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33" w:rsidRDefault="003918EB" w:rsidP="00B26E33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ДОГОВОР №0____/фл-2022</w:t>
      </w:r>
    </w:p>
    <w:p w:rsidR="00B26E33" w:rsidRDefault="00B26E33" w:rsidP="00B26E3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поставки тепловой энергии </w:t>
      </w:r>
    </w:p>
    <w:p w:rsidR="00B26E33" w:rsidRDefault="00B26E33" w:rsidP="00B26E33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4"/>
        <w:tblW w:w="111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4195"/>
      </w:tblGrid>
      <w:tr w:rsidR="00B26E33" w:rsidTr="00825CF1">
        <w:tc>
          <w:tcPr>
            <w:tcW w:w="3485" w:type="dxa"/>
            <w:hideMark/>
          </w:tcPr>
          <w:p w:rsidR="00B26E33" w:rsidRDefault="00B26E33" w:rsidP="003639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Майский</w:t>
            </w:r>
          </w:p>
        </w:tc>
        <w:tc>
          <w:tcPr>
            <w:tcW w:w="3485" w:type="dxa"/>
          </w:tcPr>
          <w:p w:rsidR="00B26E33" w:rsidRDefault="00B26E33" w:rsidP="00363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95" w:type="dxa"/>
            <w:hideMark/>
          </w:tcPr>
          <w:p w:rsidR="00B26E33" w:rsidRDefault="003918EB" w:rsidP="003639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«____»____________2022</w:t>
            </w:r>
            <w:r w:rsidR="00B26E33">
              <w:rPr>
                <w:rFonts w:ascii="Times New Roman" w:hAnsi="Times New Roman"/>
              </w:rPr>
              <w:t>г.</w:t>
            </w:r>
          </w:p>
        </w:tc>
      </w:tr>
    </w:tbl>
    <w:p w:rsidR="00B26E33" w:rsidRDefault="00B26E33" w:rsidP="00B26E3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предприятие Майского муниципального района «Теплосбыт» (МП ММР «Теплосбыт»), (внесено в единый государственный реестр юридических лиц за № 1170726005823 на основании свид</w:t>
      </w:r>
      <w:r w:rsidR="003918EB">
        <w:rPr>
          <w:rFonts w:ascii="Times New Roman" w:hAnsi="Times New Roman"/>
          <w:sz w:val="20"/>
          <w:szCs w:val="20"/>
        </w:rPr>
        <w:t xml:space="preserve">етельства о постановке на учет </w:t>
      </w:r>
      <w:r>
        <w:rPr>
          <w:rFonts w:ascii="Times New Roman" w:hAnsi="Times New Roman"/>
          <w:sz w:val="20"/>
          <w:szCs w:val="20"/>
        </w:rPr>
        <w:t xml:space="preserve">от 02.08.2017г.), в лице директора </w:t>
      </w:r>
      <w:r w:rsidR="007B623B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, действующей на основании Устава, именуемое в дальнейшем «Поставщик», с одной стороны, и</w:t>
      </w:r>
    </w:p>
    <w:p w:rsidR="00B26E33" w:rsidRDefault="00D84E5B" w:rsidP="00B26E33">
      <w:pPr>
        <w:spacing w:after="0"/>
        <w:ind w:firstLine="709"/>
        <w:rPr>
          <w:rFonts w:ascii="Times New Roman" w:hAnsi="Times New Roman"/>
          <w:sz w:val="20"/>
          <w:szCs w:val="20"/>
        </w:rPr>
      </w:pPr>
      <w:bookmarkStart w:id="1" w:name="_Hlk54940761"/>
      <w:r>
        <w:rPr>
          <w:rFonts w:ascii="Times New Roman" w:hAnsi="Times New Roman"/>
          <w:color w:val="000000"/>
          <w:spacing w:val="-2"/>
          <w:sz w:val="20"/>
          <w:szCs w:val="20"/>
        </w:rPr>
        <w:t>Гражданин (ка) Российской Федерации/ индивидуальный предприниматель ___</w:t>
      </w:r>
      <w:r w:rsidR="007B623B">
        <w:rPr>
          <w:rFonts w:ascii="Times New Roman" w:hAnsi="Times New Roman"/>
          <w:color w:val="000000"/>
          <w:spacing w:val="-2"/>
          <w:sz w:val="20"/>
          <w:szCs w:val="20"/>
        </w:rPr>
        <w:t xml:space="preserve">__________________________________ </w:t>
      </w:r>
      <w:r w:rsidR="00B26E33">
        <w:rPr>
          <w:rFonts w:ascii="Times New Roman" w:hAnsi="Times New Roman"/>
          <w:color w:val="000000"/>
          <w:spacing w:val="-2"/>
          <w:sz w:val="20"/>
          <w:szCs w:val="20"/>
        </w:rPr>
        <w:t>именуемый в дальнейшем «Потребитель»</w:t>
      </w:r>
      <w:r w:rsidR="00B26E33">
        <w:rPr>
          <w:rFonts w:ascii="Times New Roman" w:hAnsi="Times New Roman"/>
          <w:sz w:val="20"/>
          <w:szCs w:val="20"/>
        </w:rPr>
        <w:t>, с</w:t>
      </w:r>
      <w:r w:rsidR="00B26E33">
        <w:rPr>
          <w:rFonts w:ascii="Times New Roman" w:hAnsi="Times New Roman"/>
        </w:rPr>
        <w:t xml:space="preserve"> </w:t>
      </w:r>
      <w:r w:rsidR="00B26E33">
        <w:rPr>
          <w:rFonts w:ascii="Times New Roman" w:hAnsi="Times New Roman"/>
          <w:sz w:val="20"/>
          <w:szCs w:val="20"/>
        </w:rPr>
        <w:t>другой стороны, заключили настоящий договор о следующем:</w:t>
      </w:r>
    </w:p>
    <w:p w:rsidR="00B26E33" w:rsidRDefault="00B26E33" w:rsidP="00B26E3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bookmarkEnd w:id="1"/>
    <w:p w:rsidR="00B26E33" w:rsidRDefault="00B26E33" w:rsidP="00B26E3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:rsidR="00B26E33" w:rsidRDefault="00B26E33" w:rsidP="00B26E33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Поставщик обязуется постав</w:t>
      </w:r>
      <w:r w:rsidR="00A74F1D">
        <w:rPr>
          <w:rFonts w:ascii="Times New Roman" w:hAnsi="Times New Roman"/>
          <w:sz w:val="20"/>
          <w:szCs w:val="20"/>
        </w:rPr>
        <w:t>ить тепловую энергию, а Потребитель</w:t>
      </w:r>
      <w:r>
        <w:rPr>
          <w:rFonts w:ascii="Times New Roman" w:hAnsi="Times New Roman"/>
          <w:sz w:val="20"/>
          <w:szCs w:val="20"/>
        </w:rPr>
        <w:t xml:space="preserve"> тепловой энергии обязан принять и оплатить тепловую энергию, соблюдая режим потребления тепловой энергии.</w:t>
      </w:r>
    </w:p>
    <w:p w:rsidR="00B26E33" w:rsidRDefault="00B26E33" w:rsidP="00B26E33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Поставщик обя</w:t>
      </w:r>
      <w:r w:rsidR="00A74F1D">
        <w:rPr>
          <w:rFonts w:ascii="Times New Roman" w:hAnsi="Times New Roman"/>
          <w:sz w:val="20"/>
          <w:szCs w:val="20"/>
        </w:rPr>
        <w:t>зуется поставлять Потребителю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тепловую энергию </w:t>
      </w:r>
      <w:r>
        <w:rPr>
          <w:rFonts w:ascii="Times New Roman" w:hAnsi="Times New Roman"/>
          <w:sz w:val="20"/>
          <w:szCs w:val="20"/>
          <w:u w:val="single"/>
        </w:rPr>
        <w:t>на отопление</w:t>
      </w:r>
      <w:r>
        <w:rPr>
          <w:rFonts w:ascii="Times New Roman" w:hAnsi="Times New Roman"/>
          <w:sz w:val="20"/>
          <w:szCs w:val="20"/>
        </w:rPr>
        <w:t>, вентиляцию, горячее водоснабжение и технологические нужды для следующих объектов:</w:t>
      </w:r>
    </w:p>
    <w:p w:rsidR="00B26E33" w:rsidRDefault="00B26E33" w:rsidP="00B26E33">
      <w:pPr>
        <w:pStyle w:val="a3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197"/>
        <w:gridCol w:w="992"/>
        <w:gridCol w:w="898"/>
        <w:gridCol w:w="887"/>
        <w:gridCol w:w="1057"/>
        <w:gridCol w:w="767"/>
        <w:gridCol w:w="1076"/>
        <w:gridCol w:w="1085"/>
        <w:gridCol w:w="1201"/>
      </w:tblGrid>
      <w:tr w:rsidR="00B26E33" w:rsidTr="00363912">
        <w:trPr>
          <w:trHeight w:val="315"/>
        </w:trPr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объектов и их назначение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Строительный объем , м 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Тариф на 1 Гкал,  (руб.)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Максимальный расход тепла Гкал\час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Наименование котельной   ЦТП</w:t>
            </w:r>
          </w:p>
        </w:tc>
      </w:tr>
      <w:tr w:rsidR="00B26E33" w:rsidTr="00363912">
        <w:trPr>
          <w:trHeight w:val="423"/>
        </w:trPr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на отопление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на вентиляцию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Внутрен няя t”C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горячее водоснабжение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технологические нужды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26E33" w:rsidTr="00363912">
        <w:trPr>
          <w:trHeight w:val="423"/>
        </w:trPr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26E33" w:rsidTr="00722AB3">
        <w:trPr>
          <w:trHeight w:hRule="exact" w:val="1093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9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на 1-ом этаже многоквартирного жилого дома по адресу: КБР, г. Майский, ул. </w:t>
            </w:r>
            <w:r w:rsidR="003918EB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6E33" w:rsidRDefault="00D924B6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6E33" w:rsidRDefault="00D924B6" w:rsidP="002D54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3918EB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D548F" w:rsidRDefault="002D548F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D548F" w:rsidRDefault="002D548F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8F" w:rsidRDefault="002D548F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D548F" w:rsidRDefault="002D548F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D548F" w:rsidRDefault="00D924B6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</w:t>
            </w:r>
          </w:p>
        </w:tc>
      </w:tr>
      <w:tr w:rsidR="00B26E33" w:rsidTr="00363912">
        <w:trPr>
          <w:trHeight w:hRule="exact" w:val="25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6E33" w:rsidRDefault="00D924B6" w:rsidP="00363912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6E33" w:rsidRDefault="00D924B6" w:rsidP="002D548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26E33" w:rsidRDefault="00B26E33" w:rsidP="00B26E33">
      <w:pPr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pStyle w:val="a3"/>
        <w:numPr>
          <w:ilvl w:val="1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Для всех объектов, перечисленных в настоящем договоре, количество тепловой энергии и ее стоимость составляют </w:t>
      </w:r>
      <w:r>
        <w:rPr>
          <w:rFonts w:ascii="Times New Roman" w:hAnsi="Times New Roman"/>
          <w:i/>
          <w:sz w:val="20"/>
          <w:szCs w:val="20"/>
        </w:rPr>
        <w:t>(Расчет производится с учетом тарифов, действующих на момент заключения договора. В случае изменения тарифов, счет фактуры выставляются по тарифу, действующему в месяц начисления; в карточках лицев</w:t>
      </w:r>
      <w:r w:rsidR="00A74F1D">
        <w:rPr>
          <w:rFonts w:ascii="Times New Roman" w:hAnsi="Times New Roman"/>
          <w:i/>
          <w:sz w:val="20"/>
          <w:szCs w:val="20"/>
        </w:rPr>
        <w:t>ых счетов базы данных Потребителя</w:t>
      </w:r>
      <w:r>
        <w:rPr>
          <w:rFonts w:ascii="Times New Roman" w:hAnsi="Times New Roman"/>
          <w:i/>
          <w:sz w:val="20"/>
          <w:szCs w:val="20"/>
        </w:rPr>
        <w:t xml:space="preserve"> вносятся соответствующие корректировки стоимости тепловой энергии и ГВС): </w:t>
      </w:r>
    </w:p>
    <w:p w:rsidR="00B26E33" w:rsidRDefault="00B26E33" w:rsidP="00B26E33">
      <w:pPr>
        <w:pStyle w:val="a3"/>
        <w:ind w:left="360"/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pStyle w:val="a3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на отопление:</w:t>
      </w:r>
    </w:p>
    <w:tbl>
      <w:tblPr>
        <w:tblW w:w="104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0"/>
      </w:tblGrid>
      <w:tr w:rsidR="00B26E33" w:rsidTr="00363912">
        <w:tc>
          <w:tcPr>
            <w:tcW w:w="104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E33" w:rsidRDefault="00B26E33" w:rsidP="002D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ср.год- </w:t>
            </w:r>
            <w:r w:rsidR="003918E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Гкал/год</w:t>
            </w:r>
          </w:p>
        </w:tc>
      </w:tr>
      <w:tr w:rsidR="00B26E33" w:rsidTr="00363912">
        <w:tc>
          <w:tcPr>
            <w:tcW w:w="104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E33" w:rsidRDefault="00D924B6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С 01 января</w:t>
            </w:r>
            <w:r w:rsidR="003918E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по 31 декабря 2022г – _____________</w:t>
            </w:r>
            <w:r w:rsidR="00B26E33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руб/Гкал. с НДС.</w:t>
            </w:r>
          </w:p>
        </w:tc>
      </w:tr>
      <w:tr w:rsidR="00B26E33" w:rsidTr="00363912">
        <w:tc>
          <w:tcPr>
            <w:tcW w:w="10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</w:tr>
      <w:tr w:rsidR="00B26E33" w:rsidTr="00363912">
        <w:tc>
          <w:tcPr>
            <w:tcW w:w="10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E33" w:rsidRDefault="00B26E33" w:rsidP="002D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Сумма: </w:t>
            </w:r>
            <w:r w:rsidR="003918E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___________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руб. (в т.ч.НДС)</w:t>
            </w:r>
          </w:p>
        </w:tc>
      </w:tr>
    </w:tbl>
    <w:p w:rsidR="00B26E33" w:rsidRDefault="00B26E33" w:rsidP="00B26E33">
      <w:pPr>
        <w:pStyle w:val="a3"/>
        <w:ind w:left="360"/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pStyle w:val="a3"/>
        <w:ind w:left="360"/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Разрешение на присоединение новых объектов, потребляющих</w:t>
      </w:r>
      <w:r w:rsidR="0006454C">
        <w:rPr>
          <w:rFonts w:ascii="Times New Roman" w:hAnsi="Times New Roman"/>
          <w:sz w:val="20"/>
          <w:szCs w:val="20"/>
        </w:rPr>
        <w:t xml:space="preserve"> тепловую энергию, ГВС, Потребитель</w:t>
      </w:r>
      <w:r>
        <w:rPr>
          <w:rFonts w:ascii="Times New Roman" w:hAnsi="Times New Roman"/>
          <w:sz w:val="20"/>
          <w:szCs w:val="20"/>
        </w:rPr>
        <w:t xml:space="preserve"> обязан</w:t>
      </w:r>
      <w:r>
        <w:rPr>
          <w:rFonts w:ascii="Times New Roman" w:hAnsi="Times New Roman"/>
          <w:sz w:val="20"/>
          <w:szCs w:val="20"/>
        </w:rPr>
        <w:br/>
        <w:t>получить от Поставщика, при этом к настоящему Договору заключается дополнительное соглашение.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Граница ответств</w:t>
      </w:r>
      <w:r w:rsidR="00A74F1D">
        <w:rPr>
          <w:rFonts w:ascii="Times New Roman" w:hAnsi="Times New Roman"/>
          <w:sz w:val="20"/>
          <w:szCs w:val="20"/>
        </w:rPr>
        <w:t>енности между Поставщиком и Потребителем</w:t>
      </w:r>
      <w:r>
        <w:rPr>
          <w:rFonts w:ascii="Times New Roman" w:hAnsi="Times New Roman"/>
          <w:sz w:val="20"/>
          <w:szCs w:val="20"/>
        </w:rPr>
        <w:t xml:space="preserve"> за состояние и обслуживание систем</w:t>
      </w:r>
      <w:r>
        <w:rPr>
          <w:rFonts w:ascii="Times New Roman" w:hAnsi="Times New Roman"/>
          <w:sz w:val="20"/>
          <w:szCs w:val="20"/>
        </w:rPr>
        <w:br/>
        <w:t>теплопотребления определяется их балансовой принадлежностью. К договору прилагается акт разграничения балансовой</w:t>
      </w:r>
      <w:r>
        <w:rPr>
          <w:rFonts w:ascii="Times New Roman" w:hAnsi="Times New Roman"/>
          <w:sz w:val="20"/>
          <w:szCs w:val="20"/>
        </w:rPr>
        <w:br/>
        <w:t>принадлежности теплосетей и эксплуатационной ответственности сторон (Приложение 1).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Порядок учета тепловой энергии и (или) ГВС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Поставка и отбор тепловой энергии без учета ее количества не допускаются. Количество поставляемой тепловой энергии подлежит коммерческому учету.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Коммерческий учет тепловой энергии, теплоносителя осуществляется путем их измерения приборами учета, которые устанавливаются в точке учета, расположенной на границе балансовой принадлежности.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Количество поставленной тепловой энергии определяется по показаниям контрольно-измерительных приборов</w:t>
      </w:r>
      <w:r w:rsidR="0006454C">
        <w:rPr>
          <w:rFonts w:ascii="Times New Roman" w:hAnsi="Times New Roman"/>
          <w:sz w:val="20"/>
          <w:szCs w:val="20"/>
        </w:rPr>
        <w:t>,</w:t>
      </w:r>
      <w:r w:rsidR="0006454C">
        <w:rPr>
          <w:rFonts w:ascii="Times New Roman" w:hAnsi="Times New Roman"/>
          <w:sz w:val="20"/>
          <w:szCs w:val="20"/>
        </w:rPr>
        <w:br/>
        <w:t>установленных на узле учета Потребителя</w:t>
      </w:r>
      <w:r w:rsidR="00A74F1D">
        <w:rPr>
          <w:rFonts w:ascii="Times New Roman" w:hAnsi="Times New Roman"/>
          <w:sz w:val="20"/>
          <w:szCs w:val="20"/>
        </w:rPr>
        <w:t>. Потребитель</w:t>
      </w:r>
      <w:r>
        <w:rPr>
          <w:rFonts w:ascii="Times New Roman" w:hAnsi="Times New Roman"/>
          <w:sz w:val="20"/>
          <w:szCs w:val="20"/>
        </w:rPr>
        <w:t xml:space="preserve"> до 25 числа текущего месяца (до 12.00 часов) предоставляет поставщику копию журналов учета тепловой энергии и теплоносителя, а также записи показаний приборов, регистрирующих параметры теплоносителя, в виде справки.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Осуществление коммерческого учета тепловой энергии расчетным путем осуществляется в следующих случаях: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отсутствие в точках учета приборов учета;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б) неисправность приборов учета;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истечение срока поверки, установленного прибора учета</w:t>
      </w:r>
    </w:p>
    <w:p w:rsidR="00B26E33" w:rsidRDefault="00A74F1D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нарушение Потребителем</w:t>
      </w:r>
      <w:r w:rsidR="00B26E33">
        <w:rPr>
          <w:rFonts w:ascii="Times New Roman" w:hAnsi="Times New Roman"/>
          <w:sz w:val="20"/>
          <w:szCs w:val="20"/>
        </w:rPr>
        <w:t xml:space="preserve"> сроков предоставления показаний приборов учета.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Плановое потребление горячей воды определяется согласно проекту здания (помещения). Фактическое потребление определяется по водомеру, установленному у Потребителя, в случае отсутствия водомера по пропускной способности подающего трубопровода.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Определение количества потребленной тепловой   энергии   на   отопление   и   вентиляцию      расчетным путем осуществляется на   основании акта замера фактической температуры воздуха внутри помещения/здания в зависимости от наружной температуры воздуха согласно действующим нормам, за каждый месяц потребления энергоресурса. 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окончании каждого месяца представителями сторон составляются и подписываются акты приема - сдачи поставленной - потребленной тепловой энергии и (или) ГВС. В случае невозвращения акта приема-сдачи поставленной тепловой энергии количество теплоэнергии счи</w:t>
      </w:r>
      <w:r w:rsidR="00A74F1D">
        <w:rPr>
          <w:rFonts w:ascii="Times New Roman" w:hAnsi="Times New Roman"/>
          <w:sz w:val="20"/>
          <w:szCs w:val="20"/>
        </w:rPr>
        <w:t>тается подтвержденным Потребителем</w:t>
      </w:r>
      <w:r>
        <w:rPr>
          <w:rFonts w:ascii="Times New Roman" w:hAnsi="Times New Roman"/>
          <w:sz w:val="20"/>
          <w:szCs w:val="20"/>
        </w:rPr>
        <w:t>. Свое несогласие с количеством по</w:t>
      </w:r>
      <w:r w:rsidR="00A74F1D">
        <w:rPr>
          <w:rFonts w:ascii="Times New Roman" w:hAnsi="Times New Roman"/>
          <w:sz w:val="20"/>
          <w:szCs w:val="20"/>
        </w:rPr>
        <w:t>ставленной теплоэнергии Потребитель</w:t>
      </w:r>
      <w:r>
        <w:rPr>
          <w:rFonts w:ascii="Times New Roman" w:hAnsi="Times New Roman"/>
          <w:sz w:val="20"/>
          <w:szCs w:val="20"/>
        </w:rPr>
        <w:t xml:space="preserve"> выражает в письменной форме в течении 2 дней со дня получения акта.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Время выхода из строя узла учета фиксируется соответствующей записью в журнале с немедленным (не более чем в течение суток) уведомлением об этом энергоснабжающей организации и оформляе</w:t>
      </w:r>
      <w:r w:rsidR="00A74F1D">
        <w:rPr>
          <w:rFonts w:ascii="Times New Roman" w:hAnsi="Times New Roman"/>
          <w:sz w:val="20"/>
          <w:szCs w:val="20"/>
        </w:rPr>
        <w:t>тся акт. Представитель потребителя</w:t>
      </w:r>
      <w:r>
        <w:rPr>
          <w:rFonts w:ascii="Times New Roman" w:hAnsi="Times New Roman"/>
          <w:sz w:val="20"/>
          <w:szCs w:val="20"/>
        </w:rPr>
        <w:t xml:space="preserve"> обязан сообщить в энергоснабжающую организацию данные о показаниях приборов узла учета на момент их выхода из строя. При несв</w:t>
      </w:r>
      <w:r w:rsidR="00A74F1D">
        <w:rPr>
          <w:rFonts w:ascii="Times New Roman" w:hAnsi="Times New Roman"/>
          <w:sz w:val="20"/>
          <w:szCs w:val="20"/>
        </w:rPr>
        <w:t>оевременном сообщении потребителем</w:t>
      </w:r>
      <w:r>
        <w:rPr>
          <w:rFonts w:ascii="Times New Roman" w:hAnsi="Times New Roman"/>
          <w:sz w:val="20"/>
          <w:szCs w:val="20"/>
        </w:rPr>
        <w:t xml:space="preserve"> о нарушении режима и условий работы узла учета о выходе его из строя, узел учета считается вышедшим из строя с момента его последней проверки энергоснабжающей организацией. В этом случае количество тепловой энергии, масса (объем) теплоносителя и значения его параметров определяются энергоснабжающей организацией на основании расчетных тепловых нагрузок, указанных в договоре и показаний приборов узла учета источника теплоты. Узел учета считается вышедшим из строя по п.п.9.9 «Правила учета тепловой энергии и теплоносителя».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Перед кажд</w:t>
      </w:r>
      <w:r w:rsidR="00A74F1D">
        <w:rPr>
          <w:rFonts w:ascii="Times New Roman" w:hAnsi="Times New Roman"/>
          <w:sz w:val="20"/>
          <w:szCs w:val="20"/>
        </w:rPr>
        <w:t>ым отопительным сезоном потребитель</w:t>
      </w:r>
      <w:r>
        <w:rPr>
          <w:rFonts w:ascii="Times New Roman" w:hAnsi="Times New Roman"/>
          <w:sz w:val="20"/>
          <w:szCs w:val="20"/>
        </w:rPr>
        <w:t xml:space="preserve"> обязан сообщить в энергоснабжающую организацию в письменной форме о готовности и принятии узла учета тепловой энергии в эксплуатацию, о чем составляет</w:t>
      </w:r>
      <w:r w:rsidR="00A74F1D">
        <w:rPr>
          <w:rFonts w:ascii="Times New Roman" w:hAnsi="Times New Roman"/>
          <w:sz w:val="20"/>
          <w:szCs w:val="20"/>
        </w:rPr>
        <w:t>ся соответствующий акт. Потребитель</w:t>
      </w:r>
      <w:r>
        <w:rPr>
          <w:rFonts w:ascii="Times New Roman" w:hAnsi="Times New Roman"/>
          <w:sz w:val="20"/>
          <w:szCs w:val="20"/>
        </w:rPr>
        <w:t xml:space="preserve"> обязан предоставлять документацию о проведении технического обслуживания узла учета тепловой энергии в соответствии с Руководством по эксплуатации установленного узла учета.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Если потребитель не потребляет тепловую энергию,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необходимости, то</w:t>
      </w:r>
      <w:r w:rsidR="003918EB">
        <w:rPr>
          <w:rFonts w:ascii="Times New Roman" w:hAnsi="Times New Roman"/>
          <w:sz w:val="20"/>
          <w:szCs w:val="20"/>
        </w:rPr>
        <w:t xml:space="preserve"> ему устанавливается начисление</w:t>
      </w:r>
      <w:r>
        <w:rPr>
          <w:rFonts w:ascii="Times New Roman" w:hAnsi="Times New Roman"/>
          <w:sz w:val="20"/>
          <w:szCs w:val="20"/>
        </w:rPr>
        <w:t xml:space="preserve"> за услуги по поддержанию резервной тепловой мощности в соответствии с пунктами 1-3 статьи 16 Федерального закона №190-ФЗ «О теплоснабжении»</w:t>
      </w:r>
    </w:p>
    <w:p w:rsidR="00B26E33" w:rsidRDefault="00A74F1D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Потребитель</w:t>
      </w:r>
      <w:r w:rsidR="00B26E33">
        <w:rPr>
          <w:rFonts w:ascii="Times New Roman" w:hAnsi="Times New Roman"/>
          <w:sz w:val="20"/>
          <w:szCs w:val="20"/>
        </w:rPr>
        <w:t xml:space="preserve"> обязан обеспечить беспрепятственный доступ к узлу учета представителя поставщика не чаще 1 раза в квартал.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Узел учета тепловой энергии должен быть установлен на границе раздела балансовой принадлежности тепло</w:t>
      </w:r>
      <w:r w:rsidR="00A74F1D">
        <w:rPr>
          <w:rFonts w:ascii="Times New Roman" w:hAnsi="Times New Roman"/>
          <w:sz w:val="20"/>
          <w:szCs w:val="20"/>
        </w:rPr>
        <w:t>вых сетей Поставщика и Потребителя</w:t>
      </w:r>
      <w:r>
        <w:rPr>
          <w:rFonts w:ascii="Times New Roman" w:hAnsi="Times New Roman"/>
          <w:sz w:val="20"/>
          <w:szCs w:val="20"/>
        </w:rPr>
        <w:t>. В случае, если узел учета тепловой энергии размещен не на границе балансовой принадлежности, учитываются потери тепловой энергии и теплоносителя на участке тепловой сети между местом размещения узла учета и указанной границей, размер которых определяется расчетным путем в соответствии с действующими правилами.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Цена и порядок расчетов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Стоимость тепловой энергии и ГВС определяется в порядке, установленном Правительством Российской Федерации.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Цена настоящего договора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определяется объемом потребления тепловой энергии в стоимостном выражении согласно п.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1..3. настоящего договора, а для бюджетных организаций цена настоящего договора (контракта) определяется лимитом потребления тепловой энергии в стоимостном выражении лимитов бюджетных обязательств на текущий финансовый период и составляет: </w:t>
      </w:r>
      <w:r w:rsidR="003918EB">
        <w:rPr>
          <w:rFonts w:ascii="Times New Roman" w:hAnsi="Times New Roman"/>
          <w:color w:val="000000"/>
          <w:spacing w:val="-4"/>
          <w:sz w:val="20"/>
          <w:szCs w:val="20"/>
          <w:lang w:eastAsia="ru-RU"/>
        </w:rPr>
        <w:t>_____________</w:t>
      </w:r>
      <w:r>
        <w:rPr>
          <w:rFonts w:ascii="Times New Roman" w:hAnsi="Times New Roman"/>
          <w:color w:val="000000"/>
          <w:spacing w:val="-4"/>
          <w:sz w:val="20"/>
          <w:szCs w:val="20"/>
          <w:lang w:eastAsia="ru-RU"/>
        </w:rPr>
        <w:t xml:space="preserve"> руб. (в т.ч.НДС)</w:t>
      </w:r>
      <w:r>
        <w:rPr>
          <w:rFonts w:ascii="Times New Roman" w:hAnsi="Times New Roman"/>
          <w:sz w:val="20"/>
          <w:szCs w:val="20"/>
        </w:rPr>
        <w:t xml:space="preserve">_  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Корректировка суммы, установленной в п. 3.2 настоящего договора, производится на основании еж</w:t>
      </w:r>
      <w:r w:rsidR="00A74F1D">
        <w:rPr>
          <w:rFonts w:ascii="Times New Roman" w:hAnsi="Times New Roman"/>
          <w:sz w:val="20"/>
          <w:szCs w:val="20"/>
        </w:rPr>
        <w:t>емесячно предъявляемых Потребителю</w:t>
      </w:r>
      <w:r>
        <w:rPr>
          <w:rFonts w:ascii="Times New Roman" w:hAnsi="Times New Roman"/>
          <w:sz w:val="20"/>
          <w:szCs w:val="20"/>
        </w:rPr>
        <w:t xml:space="preserve"> счетов 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счетов-фактур, в которых указывается фактическое количество потребленной тепловой энергии и ее цена.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Изменение цены и срока действия настоящего договора в связи с корректировкой лимитов бюджетных обязательств определяется дополнительным соглашением к настоящему договору.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Оплата Расчетный период составляет один календарный месяц. Оплата Потребителем тепловой энергии    осуществляется в следующем порядке: 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- 30 % стоимости тепловой энергии и/или ГВС в подлежащем оплате объеме покупки в месяце, за который осуществляется оплата, вносится Потребителем до 15го числа этого месяца 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оплата за фактически потребленную тепловую энергию осуществляется до 10-го числа месяца, следующего за месяцем потребления энергоресурса. 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Поста</w:t>
      </w:r>
      <w:r w:rsidR="003918EB">
        <w:rPr>
          <w:rFonts w:ascii="Times New Roman" w:hAnsi="Times New Roman"/>
          <w:bCs/>
          <w:sz w:val="20"/>
          <w:szCs w:val="20"/>
        </w:rPr>
        <w:t xml:space="preserve">вщик, вправе выставить плановый платеж </w:t>
      </w:r>
      <w:r w:rsidR="00AA6378">
        <w:rPr>
          <w:rFonts w:ascii="Times New Roman" w:hAnsi="Times New Roman"/>
          <w:bCs/>
          <w:sz w:val="20"/>
          <w:szCs w:val="20"/>
        </w:rPr>
        <w:t>в размере,</w:t>
      </w:r>
      <w:r>
        <w:rPr>
          <w:rFonts w:ascii="Times New Roman" w:hAnsi="Times New Roman"/>
          <w:bCs/>
          <w:sz w:val="20"/>
          <w:szCs w:val="20"/>
        </w:rPr>
        <w:t xml:space="preserve"> превышающем 30 процентов общей стоимости тепловой энергии, потребляемой в месяце, за</w:t>
      </w:r>
      <w:r w:rsidR="003918EB">
        <w:rPr>
          <w:rFonts w:ascii="Times New Roman" w:hAnsi="Times New Roman"/>
          <w:bCs/>
          <w:sz w:val="20"/>
          <w:szCs w:val="20"/>
        </w:rPr>
        <w:t xml:space="preserve"> который осуществляется оплата,</w:t>
      </w:r>
      <w:r w:rsidR="00D924B6">
        <w:rPr>
          <w:rFonts w:ascii="Times New Roman" w:hAnsi="Times New Roman"/>
          <w:bCs/>
          <w:sz w:val="20"/>
          <w:szCs w:val="20"/>
        </w:rPr>
        <w:t xml:space="preserve"> только</w:t>
      </w:r>
      <w:r w:rsidR="007B623B">
        <w:rPr>
          <w:rFonts w:ascii="Times New Roman" w:hAnsi="Times New Roman"/>
          <w:bCs/>
          <w:sz w:val="20"/>
          <w:szCs w:val="20"/>
        </w:rPr>
        <w:t xml:space="preserve"> по письменной заявке</w:t>
      </w:r>
      <w:r>
        <w:rPr>
          <w:rFonts w:ascii="Times New Roman" w:hAnsi="Times New Roman"/>
          <w:bCs/>
          <w:sz w:val="20"/>
          <w:szCs w:val="20"/>
        </w:rPr>
        <w:t xml:space="preserve"> Потребителя, (</w:t>
      </w:r>
      <w:r w:rsidR="00AA6378">
        <w:rPr>
          <w:rFonts w:ascii="Times New Roman" w:hAnsi="Times New Roman"/>
          <w:bCs/>
          <w:sz w:val="20"/>
          <w:szCs w:val="20"/>
        </w:rPr>
        <w:t>для Потребителей,</w:t>
      </w:r>
      <w:r w:rsidR="007B623B">
        <w:rPr>
          <w:rFonts w:ascii="Times New Roman" w:hAnsi="Times New Roman"/>
          <w:bCs/>
          <w:sz w:val="20"/>
          <w:szCs w:val="20"/>
        </w:rPr>
        <w:t xml:space="preserve"> финансируемых из средств</w:t>
      </w:r>
      <w:r>
        <w:rPr>
          <w:rFonts w:ascii="Times New Roman" w:hAnsi="Times New Roman"/>
          <w:bCs/>
          <w:sz w:val="20"/>
          <w:szCs w:val="20"/>
        </w:rPr>
        <w:t xml:space="preserve"> бюджета); для прочих</w:t>
      </w:r>
      <w:r w:rsidR="00D84E5B">
        <w:rPr>
          <w:rFonts w:ascii="Times New Roman" w:hAnsi="Times New Roman"/>
          <w:bCs/>
          <w:sz w:val="20"/>
          <w:szCs w:val="20"/>
        </w:rPr>
        <w:t xml:space="preserve"> потребителей</w:t>
      </w:r>
      <w:r>
        <w:rPr>
          <w:rFonts w:ascii="Times New Roman" w:hAnsi="Times New Roman"/>
          <w:bCs/>
          <w:sz w:val="20"/>
          <w:szCs w:val="20"/>
        </w:rPr>
        <w:t xml:space="preserve"> размер авансового платежа не ограничен.                  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В случае, если объем фактического потребления тепловой энергии за истекший месяц меньше договорного объема, определенного настоящим муниципальным контрактом, излишне уплаченная сумма засчитывается в счет предстоящего платежа за следующий месяц.  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 случае, если у Потребителя имеется переплата по контрактам поставки тепловой энергии, которые завершены в части поставки, либо по таким контрактам поступают платеж и в будущих периодах, эти суммы переплаты будут зачтены Поставщиком в погашение задолженности, имеющейся по наиболее ранним контрактам поставки тепловой энергии, соответствующим точкам подключения, задействованным в контрактах, на которые имеется ссылка в назначении платежа, в порядке очередности ее возникновения, а оставшаяся сумма переплаты будет учитываться в счет исполнения обязательств по настоящему Контракту.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 случае отсутствия в платежном документе в назначении платежа номера Контракта поставки тепловой энергии, ошибочного его указания или при наличии каких-либо противоречий и разночтений, Поставщик вправе отнести оплату в погашение задолженности в календарном порядке её возникновения (в том числе и по ранее оформленным контрактам).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 возникновении у Потребителя задолженности перед Поставщиком по возмещению государственной пошлины и других издержек Поставщика, очередность погашения требований по денежному обязательству определяется в соответствии со статьей 319 Гражданского кодекса Российской Федерации.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Права и обязанности сторон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Поставщик обязан: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Обеспечить бесперебойный о</w:t>
      </w:r>
      <w:r w:rsidR="0006454C">
        <w:rPr>
          <w:rFonts w:ascii="Times New Roman" w:hAnsi="Times New Roman"/>
          <w:bCs/>
          <w:sz w:val="20"/>
          <w:szCs w:val="20"/>
        </w:rPr>
        <w:t>тпуск тепловой энергии Потребителю</w:t>
      </w:r>
      <w:r>
        <w:rPr>
          <w:rFonts w:ascii="Times New Roman" w:hAnsi="Times New Roman"/>
          <w:bCs/>
          <w:sz w:val="20"/>
          <w:szCs w:val="20"/>
        </w:rPr>
        <w:t xml:space="preserve"> соответствии с настоящим договором,</w:t>
      </w:r>
      <w:r>
        <w:rPr>
          <w:rFonts w:ascii="Times New Roman" w:hAnsi="Times New Roman"/>
          <w:bCs/>
          <w:sz w:val="20"/>
          <w:szCs w:val="20"/>
        </w:rPr>
        <w:br/>
        <w:t>поддерживать параметры теплоносителя в зависимости от температуры наружного воздуха в соответствии с графиком и подавать в количестве, соответствующем принятым санитарным нормам. Поставщик не допускает отклонений установленных параметров более чем на ±10% от договорных.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Поддерживать температуру подающейся сетевой воды в соответствии с установленным графиком, не допускать ее отклонения более чем на ± 3 °С, при этом температура учитывается как среднесуточная.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Поставщик имеет право: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Ограничить или полностью прекратить поставку те</w:t>
      </w:r>
      <w:r w:rsidR="00A74F1D">
        <w:rPr>
          <w:rFonts w:ascii="Times New Roman" w:hAnsi="Times New Roman"/>
          <w:bCs/>
          <w:sz w:val="20"/>
          <w:szCs w:val="20"/>
        </w:rPr>
        <w:t>плоэнергии и (или) ГВС Потребителю</w:t>
      </w:r>
      <w:r>
        <w:rPr>
          <w:rFonts w:ascii="Times New Roman" w:hAnsi="Times New Roman"/>
          <w:bCs/>
          <w:sz w:val="20"/>
          <w:szCs w:val="20"/>
        </w:rPr>
        <w:t xml:space="preserve"> в случаях и в порядке, предусмотренных действующим законодательством.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Поставщик имеет право проводить пломбирование спускных</w:t>
      </w:r>
      <w:r w:rsidR="00A74F1D">
        <w:rPr>
          <w:rFonts w:ascii="Times New Roman" w:hAnsi="Times New Roman"/>
          <w:bCs/>
          <w:sz w:val="20"/>
          <w:szCs w:val="20"/>
        </w:rPr>
        <w:t xml:space="preserve"> кранов, арматуры, КИП Потребителя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B26E33" w:rsidRDefault="007B623B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Потребитель</w:t>
      </w:r>
      <w:r w:rsidR="00B26E33">
        <w:rPr>
          <w:rFonts w:ascii="Times New Roman" w:hAnsi="Times New Roman"/>
          <w:bCs/>
          <w:sz w:val="20"/>
          <w:szCs w:val="20"/>
          <w:u w:val="single"/>
        </w:rPr>
        <w:t xml:space="preserve"> обязан: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Иметь обособленную систему теплоснабжения (тепловой ввод, тепловой узел).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Проводить пломбирование спускных кранов, арматуры, КИП и пр., обеспечивать сохранность установленных пломб с предъявлением их Поставщику.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Соблюдать заданный режим теплопотребления.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Возвращать конденсат и сетевую воду в установленном договором количестве, качестве с температурой не</w:t>
      </w:r>
      <w:r>
        <w:rPr>
          <w:rFonts w:ascii="Times New Roman" w:hAnsi="Times New Roman"/>
          <w:bCs/>
          <w:sz w:val="20"/>
          <w:szCs w:val="20"/>
        </w:rPr>
        <w:br/>
        <w:t xml:space="preserve">превышающей ее значения по графику. 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 установленные сроки выполнять предписания представителей Поставщика в части соблюдения заданного режима теплопотребления и устранения установленных нарушений в устройстве, эксплуатации и обслуживания теплоиспользующих установок и тепловых сетей.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Ежегодно в межотопительный период проводить ремонт и замену вышедших из строя участков трубопроводов отопления и горячего водоснабжения, внутренних систем зданий, обусловленных границами обслуживания.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Перед началом каждого отопительного сезон</w:t>
      </w:r>
      <w:r w:rsidR="00A74F1D">
        <w:rPr>
          <w:rFonts w:ascii="Times New Roman" w:hAnsi="Times New Roman"/>
          <w:bCs/>
          <w:sz w:val="20"/>
          <w:szCs w:val="20"/>
        </w:rPr>
        <w:t>а не позднее 1 сентября Потребитель</w:t>
      </w:r>
      <w:r>
        <w:rPr>
          <w:rFonts w:ascii="Times New Roman" w:hAnsi="Times New Roman"/>
          <w:bCs/>
          <w:sz w:val="20"/>
          <w:szCs w:val="20"/>
        </w:rPr>
        <w:t xml:space="preserve"> обязан сдавать системы</w:t>
      </w:r>
      <w:r>
        <w:rPr>
          <w:rFonts w:ascii="Times New Roman" w:hAnsi="Times New Roman"/>
          <w:bCs/>
          <w:sz w:val="20"/>
          <w:szCs w:val="20"/>
        </w:rPr>
        <w:br/>
        <w:t>теплопотребления Поставщику по акту готовности.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Водона</w:t>
      </w:r>
      <w:r w:rsidR="0006454C">
        <w:rPr>
          <w:rFonts w:ascii="Times New Roman" w:hAnsi="Times New Roman"/>
          <w:bCs/>
          <w:sz w:val="20"/>
          <w:szCs w:val="20"/>
        </w:rPr>
        <w:t>гревательные установки Потребителя</w:t>
      </w:r>
      <w:r>
        <w:rPr>
          <w:rFonts w:ascii="Times New Roman" w:hAnsi="Times New Roman"/>
          <w:bCs/>
          <w:sz w:val="20"/>
          <w:szCs w:val="20"/>
        </w:rPr>
        <w:t xml:space="preserve"> должны быть оборудованы регулятором температуры. В случаях их неисправности, вывода в ремонт (без ведома Энергонадзора) или отсутствия регулятора температуры </w:t>
      </w:r>
      <w:r w:rsidR="00A74F1D">
        <w:rPr>
          <w:rFonts w:ascii="Times New Roman" w:hAnsi="Times New Roman"/>
          <w:bCs/>
          <w:sz w:val="20"/>
          <w:szCs w:val="20"/>
        </w:rPr>
        <w:t>Потребитель</w:t>
      </w:r>
      <w:r>
        <w:rPr>
          <w:rFonts w:ascii="Times New Roman" w:hAnsi="Times New Roman"/>
          <w:bCs/>
          <w:sz w:val="20"/>
          <w:szCs w:val="20"/>
        </w:rPr>
        <w:t xml:space="preserve"> оплачивает энергоснабжающей организации 50% надбавку за использованную тепловую энергию при условии составления двухстороннего акта.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 установке водонагревателя для горячего водоснабжения в помещении </w:t>
      </w:r>
      <w:r w:rsidR="00A74F1D">
        <w:rPr>
          <w:rFonts w:ascii="Times New Roman" w:hAnsi="Times New Roman"/>
          <w:bCs/>
          <w:sz w:val="20"/>
          <w:szCs w:val="20"/>
        </w:rPr>
        <w:t>Потребителя</w:t>
      </w:r>
      <w:r>
        <w:rPr>
          <w:rFonts w:ascii="Times New Roman" w:hAnsi="Times New Roman"/>
          <w:bCs/>
          <w:sz w:val="20"/>
          <w:szCs w:val="20"/>
        </w:rPr>
        <w:t xml:space="preserve"> и отсутствии отдельных трубопроводов для теплоносителя горячего водоснабжения Поставщик обязан поддерживать температуру теплоносителя в соответствии с температурным графиком.</w:t>
      </w:r>
    </w:p>
    <w:p w:rsidR="00B26E33" w:rsidRDefault="00A74F1D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Потребитель</w:t>
      </w:r>
      <w:r w:rsidR="00B26E33">
        <w:rPr>
          <w:rFonts w:ascii="Times New Roman" w:hAnsi="Times New Roman"/>
          <w:bCs/>
          <w:sz w:val="20"/>
          <w:szCs w:val="20"/>
        </w:rPr>
        <w:t xml:space="preserve"> обязан до 1 марта года, предшествующего году, в котором предлагается поставка согласовать с Поставщиком заявку на количество отпускаемой тепловой энергии, максимальную нагрузку, расход сетевой воды, норму утечки теплоносителя. Если объем потребления не заявлен в указанные сроки, в следующем году действуют объемы потребления текущего года.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 аварийных случаях оперативно отключать от сети аварийный участок, обеспечивать его срочный ремонт своими силами и средствами, с последующим предъявлением Поставщику.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Не допускать на трассах теплопроводов возведения построек, складирования материалов, посадок деревьев на расстоянии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/>
            <w:bCs/>
            <w:sz w:val="20"/>
            <w:szCs w:val="20"/>
          </w:rPr>
          <w:t>5 м</w:t>
        </w:r>
      </w:smartTag>
      <w:r>
        <w:rPr>
          <w:rFonts w:ascii="Times New Roman" w:hAnsi="Times New Roman"/>
          <w:bCs/>
          <w:sz w:val="20"/>
          <w:szCs w:val="20"/>
        </w:rPr>
        <w:t xml:space="preserve"> от теплотрассы.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Беспрепятственно допускать в любое время суток представителя Поставщика для осуществления контроля за режимом теплопотребления.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В целях своевременного и надлежащего провед</w:t>
      </w:r>
      <w:r w:rsidR="00A74F1D">
        <w:rPr>
          <w:rFonts w:ascii="Times New Roman" w:hAnsi="Times New Roman"/>
          <w:bCs/>
          <w:sz w:val="20"/>
          <w:szCs w:val="20"/>
        </w:rPr>
        <w:t>ения взаимных расчетов, Потребитель</w:t>
      </w:r>
      <w:r>
        <w:rPr>
          <w:rFonts w:ascii="Times New Roman" w:hAnsi="Times New Roman"/>
          <w:bCs/>
          <w:sz w:val="20"/>
          <w:szCs w:val="20"/>
        </w:rPr>
        <w:t xml:space="preserve"> обязан ежемесячно получать в отделе сбыта Поставщика счета-фактуры на поставленную теплоэнергию и производить оплату согласно п.3.5 настоящего договора.</w:t>
      </w:r>
    </w:p>
    <w:p w:rsidR="00B26E33" w:rsidRDefault="00A74F1D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Потребитель</w:t>
      </w:r>
      <w:r w:rsidR="00B26E33">
        <w:rPr>
          <w:rFonts w:ascii="Times New Roman" w:hAnsi="Times New Roman"/>
          <w:bCs/>
          <w:sz w:val="20"/>
          <w:szCs w:val="20"/>
        </w:rPr>
        <w:t xml:space="preserve"> не реже одного раза в квартал обязан являться к Поставщику для проведения сверки взаимных</w:t>
      </w:r>
      <w:r w:rsidR="00B26E33">
        <w:rPr>
          <w:rFonts w:ascii="Times New Roman" w:hAnsi="Times New Roman"/>
          <w:bCs/>
          <w:sz w:val="20"/>
          <w:szCs w:val="20"/>
        </w:rPr>
        <w:br/>
        <w:t>расчетов. В противном случае считается, что расчетные данные Поста</w:t>
      </w:r>
      <w:r w:rsidR="00AA6378">
        <w:rPr>
          <w:rFonts w:ascii="Times New Roman" w:hAnsi="Times New Roman"/>
          <w:bCs/>
          <w:sz w:val="20"/>
          <w:szCs w:val="20"/>
        </w:rPr>
        <w:t>вщика верны и приняты Потребителем</w:t>
      </w:r>
      <w:r w:rsidR="00B26E33">
        <w:rPr>
          <w:rFonts w:ascii="Times New Roman" w:hAnsi="Times New Roman"/>
          <w:bCs/>
          <w:sz w:val="20"/>
          <w:szCs w:val="20"/>
        </w:rPr>
        <w:t>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Перед началом отопительного сезона при заполнении внутренней системы отопления более 0,5% объ</w:t>
      </w:r>
      <w:r w:rsidR="00A74F1D">
        <w:rPr>
          <w:rFonts w:ascii="Times New Roman" w:hAnsi="Times New Roman"/>
          <w:bCs/>
          <w:sz w:val="20"/>
          <w:szCs w:val="20"/>
        </w:rPr>
        <w:t>ема системы потребления Потребитель</w:t>
      </w:r>
      <w:r>
        <w:rPr>
          <w:rFonts w:ascii="Times New Roman" w:hAnsi="Times New Roman"/>
          <w:bCs/>
          <w:sz w:val="20"/>
          <w:szCs w:val="20"/>
        </w:rPr>
        <w:t xml:space="preserve"> обязуется оплатить за химически очищенную воду согласно счета-фактуры за использование сверхнормативной химически очищенной воды Поставщика.</w:t>
      </w:r>
    </w:p>
    <w:p w:rsidR="00B26E33" w:rsidRDefault="00B26E33" w:rsidP="00B26E33">
      <w:pPr>
        <w:pStyle w:val="a3"/>
        <w:spacing w:after="0"/>
        <w:ind w:left="1224"/>
        <w:jc w:val="both"/>
        <w:rPr>
          <w:rFonts w:ascii="Times New Roman" w:hAnsi="Times New Roman"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Ответственность сторон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Ответственность</w:t>
      </w:r>
      <w:r>
        <w:rPr>
          <w:rFonts w:ascii="Times New Roman" w:hAnsi="Times New Roman"/>
          <w:bCs/>
          <w:sz w:val="20"/>
          <w:szCs w:val="20"/>
          <w:u w:val="single"/>
        </w:rPr>
        <w:t xml:space="preserve"> Поставщика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За нарушение принятых на себя по настоящему договору обязательств Поставщик несет ответственность,</w:t>
      </w:r>
      <w:r>
        <w:rPr>
          <w:rFonts w:ascii="Times New Roman" w:hAnsi="Times New Roman"/>
          <w:bCs/>
          <w:sz w:val="20"/>
          <w:szCs w:val="20"/>
        </w:rPr>
        <w:br/>
        <w:t>предусмотренную действующим законодательством.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Поставщик не несет материальной ответственн</w:t>
      </w:r>
      <w:r w:rsidR="00AA6378">
        <w:rPr>
          <w:rFonts w:ascii="Times New Roman" w:hAnsi="Times New Roman"/>
          <w:bCs/>
          <w:sz w:val="20"/>
          <w:szCs w:val="20"/>
        </w:rPr>
        <w:t>ости перед Потребителем</w:t>
      </w:r>
      <w:r>
        <w:rPr>
          <w:rFonts w:ascii="Times New Roman" w:hAnsi="Times New Roman"/>
          <w:bCs/>
          <w:sz w:val="20"/>
          <w:szCs w:val="20"/>
        </w:rPr>
        <w:t xml:space="preserve"> за отпуск тепловой энергии с</w:t>
      </w:r>
      <w:r>
        <w:rPr>
          <w:rFonts w:ascii="Times New Roman" w:hAnsi="Times New Roman"/>
          <w:bCs/>
          <w:sz w:val="20"/>
          <w:szCs w:val="20"/>
        </w:rPr>
        <w:br/>
        <w:t>пониженными параметрами за пер</w:t>
      </w:r>
      <w:r w:rsidR="00AA6378">
        <w:rPr>
          <w:rFonts w:ascii="Times New Roman" w:hAnsi="Times New Roman"/>
          <w:bCs/>
          <w:sz w:val="20"/>
          <w:szCs w:val="20"/>
        </w:rPr>
        <w:t>иод, в течение которого Потребитель</w:t>
      </w:r>
      <w:r>
        <w:rPr>
          <w:rFonts w:ascii="Times New Roman" w:hAnsi="Times New Roman"/>
          <w:bCs/>
          <w:sz w:val="20"/>
          <w:szCs w:val="20"/>
        </w:rPr>
        <w:t xml:space="preserve"> допускал превышение планового потребления тепловой энергии.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Поставщик не несет материальной </w:t>
      </w:r>
      <w:r w:rsidR="00AA6378">
        <w:rPr>
          <w:rFonts w:ascii="Times New Roman" w:hAnsi="Times New Roman"/>
          <w:bCs/>
          <w:sz w:val="20"/>
          <w:szCs w:val="20"/>
        </w:rPr>
        <w:t>ответственности перед Потребителем</w:t>
      </w:r>
      <w:r>
        <w:rPr>
          <w:rFonts w:ascii="Times New Roman" w:hAnsi="Times New Roman"/>
          <w:bCs/>
          <w:sz w:val="20"/>
          <w:szCs w:val="20"/>
        </w:rPr>
        <w:t xml:space="preserve"> за снижение параметров теплоносителя и недоотпуск тепловой энергии, вызванные следующими причинами:</w:t>
      </w:r>
    </w:p>
    <w:p w:rsidR="00B26E33" w:rsidRDefault="00B26E33" w:rsidP="00B26E33">
      <w:pPr>
        <w:pStyle w:val="a3"/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А) вследствие непреодолимой силы (форс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(землетрясение, наводнение, удар молнии, извержение вулкана, сель, оползень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26E33" w:rsidRDefault="00B26E33" w:rsidP="00B26E33">
      <w:pPr>
        <w:pStyle w:val="a3"/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Б) длительным похолоданием, при котором температура наружного воздуха держится более 48 часов ниже на 3°С расчетной температуры.</w:t>
      </w:r>
    </w:p>
    <w:p w:rsidR="003E351F" w:rsidRPr="003E351F" w:rsidRDefault="007B623B" w:rsidP="003E351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Ответственность Потребителя</w:t>
      </w:r>
      <w:r w:rsidR="00B26E33">
        <w:rPr>
          <w:rFonts w:ascii="Times New Roman" w:hAnsi="Times New Roman"/>
          <w:bCs/>
          <w:sz w:val="20"/>
          <w:szCs w:val="20"/>
          <w:u w:val="single"/>
        </w:rPr>
        <w:t>.</w:t>
      </w:r>
    </w:p>
    <w:p w:rsidR="003E351F" w:rsidRDefault="007B623B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 w:rsidRPr="007B623B">
        <w:rPr>
          <w:rFonts w:ascii="Times New Roman" w:hAnsi="Times New Roman"/>
          <w:bCs/>
          <w:sz w:val="20"/>
          <w:szCs w:val="20"/>
        </w:rPr>
        <w:t>В силу ч. 9.1. ст. 15 Федерального закона от 27.07.20</w:t>
      </w:r>
      <w:r w:rsidR="00F36C1A">
        <w:rPr>
          <w:rFonts w:ascii="Times New Roman" w:hAnsi="Times New Roman"/>
          <w:bCs/>
          <w:sz w:val="20"/>
          <w:szCs w:val="20"/>
        </w:rPr>
        <w:t>10 N 190-ФЗ</w:t>
      </w:r>
      <w:r w:rsidRPr="007B623B">
        <w:rPr>
          <w:rFonts w:ascii="Times New Roman" w:hAnsi="Times New Roman"/>
          <w:bCs/>
          <w:sz w:val="20"/>
          <w:szCs w:val="20"/>
        </w:rPr>
        <w:t xml:space="preserve"> "О теплоснабжении" Потребитель тепловой энергии, несвоевременно и (или) не полностью оплативший тепловую энергию (мощность) и (или) теплоноситель по договору теплоснабжения, обязан уплатить единой теплоснабжающей организации (теплоснабжающей организации) пени в размере одной стотридцатой ставки 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За самовольное подключение систем теплоснабжения или подключе</w:t>
      </w:r>
      <w:r w:rsidR="00AA6378">
        <w:rPr>
          <w:rFonts w:ascii="Times New Roman" w:hAnsi="Times New Roman"/>
          <w:bCs/>
          <w:sz w:val="20"/>
          <w:szCs w:val="20"/>
        </w:rPr>
        <w:t>ние их до прибора учета Потребитель</w:t>
      </w:r>
      <w:r>
        <w:rPr>
          <w:rFonts w:ascii="Times New Roman" w:hAnsi="Times New Roman"/>
          <w:bCs/>
          <w:sz w:val="20"/>
          <w:szCs w:val="20"/>
        </w:rPr>
        <w:t xml:space="preserve"> оплачивает Поставщику полуторакратную стоимость теплоэнергии по действующим на дату обнаружения тарифам за весь период, истекший с даты предыдущей проверки в месте осуществления бездоговорного потребления тепловой энергии, но не более чем за три года.</w:t>
      </w:r>
    </w:p>
    <w:p w:rsidR="00B26E33" w:rsidRDefault="00AA6378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Потребитель</w:t>
      </w:r>
      <w:r w:rsidR="00B26E33">
        <w:rPr>
          <w:rFonts w:ascii="Times New Roman" w:hAnsi="Times New Roman"/>
          <w:bCs/>
          <w:sz w:val="20"/>
          <w:szCs w:val="20"/>
        </w:rPr>
        <w:t xml:space="preserve"> не имеет права без разрешения Поставщика проводить увеличение поверхностей нагрева</w:t>
      </w:r>
      <w:r w:rsidR="00B26E33">
        <w:rPr>
          <w:rFonts w:ascii="Times New Roman" w:hAnsi="Times New Roman"/>
          <w:bCs/>
          <w:sz w:val="20"/>
          <w:szCs w:val="20"/>
        </w:rPr>
        <w:br/>
        <w:t>отопительных приборов в системе теплоснабжения и реконструкцию внутренних инженерных систем; при обнаружен</w:t>
      </w:r>
      <w:r>
        <w:rPr>
          <w:rFonts w:ascii="Times New Roman" w:hAnsi="Times New Roman"/>
          <w:bCs/>
          <w:sz w:val="20"/>
          <w:szCs w:val="20"/>
        </w:rPr>
        <w:t>ии указанного нарушения Потребитель</w:t>
      </w:r>
      <w:r w:rsidR="00B26E33">
        <w:rPr>
          <w:rFonts w:ascii="Times New Roman" w:hAnsi="Times New Roman"/>
          <w:bCs/>
          <w:sz w:val="20"/>
          <w:szCs w:val="20"/>
        </w:rPr>
        <w:t xml:space="preserve"> возмещает причиненные в результате таких действий убытки.</w:t>
      </w:r>
    </w:p>
    <w:p w:rsidR="00B26E33" w:rsidRDefault="00B26E33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 повторных наполнениях теплофикационной водо</w:t>
      </w:r>
      <w:r w:rsidR="00AA6378">
        <w:rPr>
          <w:rFonts w:ascii="Times New Roman" w:hAnsi="Times New Roman"/>
          <w:bCs/>
          <w:sz w:val="20"/>
          <w:szCs w:val="20"/>
        </w:rPr>
        <w:t>й сетей и внутренних систем Потребитель</w:t>
      </w:r>
      <w:r>
        <w:rPr>
          <w:rFonts w:ascii="Times New Roman" w:hAnsi="Times New Roman"/>
          <w:bCs/>
          <w:sz w:val="20"/>
          <w:szCs w:val="20"/>
        </w:rPr>
        <w:t xml:space="preserve"> оплачивает</w:t>
      </w:r>
      <w:r>
        <w:rPr>
          <w:rFonts w:ascii="Times New Roman" w:hAnsi="Times New Roman"/>
          <w:bCs/>
          <w:sz w:val="20"/>
          <w:szCs w:val="20"/>
        </w:rPr>
        <w:br/>
        <w:t>стоимость расхода воды и тепловой энергии согласно представленным актам Поставщика.</w:t>
      </w:r>
    </w:p>
    <w:p w:rsidR="00B26E33" w:rsidRDefault="00AA6378" w:rsidP="00B26E33">
      <w:pPr>
        <w:pStyle w:val="a3"/>
        <w:numPr>
          <w:ilvl w:val="2"/>
          <w:numId w:val="1"/>
        </w:numPr>
        <w:spacing w:after="0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Потребитель</w:t>
      </w:r>
      <w:r w:rsidR="00B26E33">
        <w:rPr>
          <w:rFonts w:ascii="Times New Roman" w:hAnsi="Times New Roman"/>
          <w:bCs/>
          <w:sz w:val="20"/>
          <w:szCs w:val="20"/>
        </w:rPr>
        <w:t xml:space="preserve">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установок, а также за отказ от допуска представителей Поставщика для осуществления действий по ограничению режима потребления (в том числе за убытки, возникшие вследствие такого отказа у потребителей, надлежащим образом исполняющих свои обязательства по оплате тепловой энергии).</w:t>
      </w:r>
    </w:p>
    <w:p w:rsidR="00B26E33" w:rsidRDefault="00B26E33" w:rsidP="00B26E33">
      <w:pPr>
        <w:pStyle w:val="a3"/>
        <w:spacing w:after="0"/>
        <w:ind w:left="1224"/>
        <w:jc w:val="both"/>
        <w:rPr>
          <w:rFonts w:ascii="Times New Roman" w:hAnsi="Times New Roman"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Срок действия договора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Настоящий</w:t>
      </w:r>
      <w:r w:rsidR="003918EB">
        <w:rPr>
          <w:rFonts w:ascii="Times New Roman" w:hAnsi="Times New Roman"/>
          <w:bCs/>
          <w:sz w:val="20"/>
          <w:szCs w:val="20"/>
        </w:rPr>
        <w:t xml:space="preserve"> Договор вступает в силу с 01.01.2022</w:t>
      </w:r>
      <w:r>
        <w:rPr>
          <w:rFonts w:ascii="Times New Roman" w:hAnsi="Times New Roman"/>
          <w:bCs/>
          <w:sz w:val="20"/>
          <w:szCs w:val="20"/>
        </w:rPr>
        <w:t xml:space="preserve"> г. и действует до</w:t>
      </w:r>
      <w:r w:rsidR="003918EB">
        <w:rPr>
          <w:rFonts w:ascii="Times New Roman" w:hAnsi="Times New Roman"/>
          <w:bCs/>
          <w:sz w:val="20"/>
          <w:szCs w:val="20"/>
        </w:rPr>
        <w:t xml:space="preserve"> 01.12.2022</w:t>
      </w:r>
      <w:r>
        <w:rPr>
          <w:rFonts w:ascii="Times New Roman" w:hAnsi="Times New Roman"/>
          <w:bCs/>
          <w:sz w:val="20"/>
          <w:szCs w:val="20"/>
        </w:rPr>
        <w:t>г., и считается продленным ежегодно на тот же срок и на прежних условиях, если за месяц до окончания срока договора не последует заявления от одной из сторон об отзыве, изменении, расторжении или заключении Договора на последующий календарный период, а по расчетам - до полного исполнения Сторонами своих обязательств.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Расторжение договора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Настоящий договор может быть расторгнут по соглашению сторон, путем составления документа о его расторжении в простой письменной форме.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 передаче отапливаемого объекта другому владельцу договор расторгается только после представления двухстороннего акта приема-передачи.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Поставщик вправе расторгнуть настоящий договор при не</w:t>
      </w:r>
      <w:r w:rsidR="00AA6378">
        <w:rPr>
          <w:rFonts w:ascii="Times New Roman" w:hAnsi="Times New Roman"/>
          <w:bCs/>
          <w:sz w:val="20"/>
          <w:szCs w:val="20"/>
        </w:rPr>
        <w:t>однократном нарушении Потребителем</w:t>
      </w:r>
      <w:r>
        <w:rPr>
          <w:rFonts w:ascii="Times New Roman" w:hAnsi="Times New Roman"/>
          <w:bCs/>
          <w:sz w:val="20"/>
          <w:szCs w:val="20"/>
        </w:rPr>
        <w:t xml:space="preserve"> сроков оплаты</w:t>
      </w:r>
      <w:r>
        <w:rPr>
          <w:rFonts w:ascii="Times New Roman" w:hAnsi="Times New Roman"/>
          <w:bCs/>
          <w:sz w:val="20"/>
          <w:szCs w:val="20"/>
        </w:rPr>
        <w:br/>
        <w:t>использованной теплоэнергии и (или) ГВС.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Рассмотрение споров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Все споры, разногласия или требования, возникающие из данного договора или в связи с ним, в том числе касающиеся его нарушения, прекращения и недействительности, подлежат разрешению в судебном порядке в соответствии с действующим законодательством РФ.</w:t>
      </w:r>
    </w:p>
    <w:p w:rsidR="00B26E33" w:rsidRDefault="00B26E33" w:rsidP="00B26E33">
      <w:pPr>
        <w:pStyle w:val="a3"/>
        <w:spacing w:after="0"/>
        <w:ind w:left="792"/>
        <w:jc w:val="both"/>
        <w:rPr>
          <w:rFonts w:ascii="Times New Roman" w:hAnsi="Times New Roman"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Прочие условия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Дата начала отопительного сезона устанавливается распоряжением уполномоченного органа. При этом начало отопительного сезона в осенний период - при устойчивой среднесуточной температуре наружного воздуха</w:t>
      </w:r>
      <w:r>
        <w:rPr>
          <w:rFonts w:ascii="Times New Roman" w:hAnsi="Times New Roman"/>
          <w:bCs/>
          <w:sz w:val="20"/>
          <w:szCs w:val="20"/>
        </w:rPr>
        <w:br/>
        <w:t>+8°С в течение 5 суток подряд, конец отопительного периода в весенний период - при состоянии среднесуточных</w:t>
      </w:r>
      <w:r>
        <w:rPr>
          <w:rFonts w:ascii="Times New Roman" w:hAnsi="Times New Roman"/>
          <w:bCs/>
          <w:sz w:val="20"/>
          <w:szCs w:val="20"/>
        </w:rPr>
        <w:br/>
        <w:t>температур в течение 5 суток подряд свыше +8°С.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Поставщик производит остановку котельной, ЦТП на срок до 15 суток в календарном году как суммарно, так и</w:t>
      </w:r>
      <w:r>
        <w:rPr>
          <w:rFonts w:ascii="Times New Roman" w:hAnsi="Times New Roman"/>
          <w:bCs/>
          <w:sz w:val="20"/>
          <w:szCs w:val="20"/>
        </w:rPr>
        <w:br/>
        <w:t>одновременно для производства ремонтных работ теплоэнергетического оборудования и тепловых сетей (исключения -аварийные остановки котельных, ЦТП, ЦСП). Поставщик за качество параметров ГВС ответственности не несет.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Стороны при исполнении условий договора обязаны исполнять нормы, предусмотренные действующим</w:t>
      </w:r>
      <w:r>
        <w:rPr>
          <w:rFonts w:ascii="Times New Roman" w:hAnsi="Times New Roman"/>
          <w:bCs/>
          <w:sz w:val="20"/>
          <w:szCs w:val="20"/>
        </w:rPr>
        <w:br/>
        <w:t>законодательством, а также существующими правилами, инструкциями. СНиПами, ГОСТами, и т. д.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Об изменении адреса, номеров телефонов руководителя и гл. бухгалтера, банковских реквизитов, прошедших</w:t>
      </w:r>
      <w:r>
        <w:rPr>
          <w:rFonts w:ascii="Times New Roman" w:hAnsi="Times New Roman"/>
          <w:bCs/>
          <w:sz w:val="20"/>
          <w:szCs w:val="20"/>
        </w:rPr>
        <w:br/>
        <w:t>реорганизациях, стороны обязаны уведомить друг друга немедленно.</w:t>
      </w:r>
    </w:p>
    <w:p w:rsidR="00B26E33" w:rsidRDefault="00AA6378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 заключении договора Потребитель</w:t>
      </w:r>
      <w:r w:rsidR="00B26E33">
        <w:rPr>
          <w:rFonts w:ascii="Times New Roman" w:hAnsi="Times New Roman"/>
          <w:bCs/>
          <w:sz w:val="20"/>
          <w:szCs w:val="20"/>
        </w:rPr>
        <w:t xml:space="preserve"> обязан представить копии следующих документов: ИНН, свидетельство о гос. Регистрации; паспорт, тех. паспорт.</w:t>
      </w:r>
    </w:p>
    <w:p w:rsidR="00B26E33" w:rsidRDefault="00B26E33" w:rsidP="00B26E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Уполномоченными должностными лицами, ответственными за выполнение условий договора являются рук</w:t>
      </w:r>
      <w:r w:rsidR="00AA6378">
        <w:rPr>
          <w:rFonts w:ascii="Times New Roman" w:hAnsi="Times New Roman"/>
          <w:bCs/>
          <w:sz w:val="20"/>
          <w:szCs w:val="20"/>
        </w:rPr>
        <w:t>оводители Поставщика и Потребителя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B26E33" w:rsidRDefault="00B26E33" w:rsidP="00B26E33">
      <w:pPr>
        <w:pStyle w:val="a3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B26E33" w:rsidRDefault="00B26E33" w:rsidP="00B26E3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Адреса и реквизиты</w:t>
      </w:r>
    </w:p>
    <w:tbl>
      <w:tblPr>
        <w:tblW w:w="11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6203"/>
      </w:tblGrid>
      <w:tr w:rsidR="00B26E33" w:rsidTr="00363912">
        <w:trPr>
          <w:trHeight w:val="3126"/>
        </w:trPr>
        <w:tc>
          <w:tcPr>
            <w:tcW w:w="4853" w:type="dxa"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Поставщик: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МП ММР «Теплосбыт» 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361115, КБР, г. Майский, ул. Энгельса, 72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0703008388; КПП 070301001;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1170726005823; ОКПО 19069342;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р/сч. 4070 2810 5052 2000 0603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кор.сч. 3010 1810 0832 7000 0780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Банк: Ф-Л СЕВЕРО-КАВКАЗСКИЙ 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ПАО БАНК «ФК ОТКРЫТИЕ»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048327780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 (86633) 25 5 09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 почта: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maiskysbyt</w:t>
            </w:r>
            <w:r>
              <w:rPr>
                <w:rFonts w:ascii="Times New Roman" w:hAnsi="Times New Roman"/>
                <w:sz w:val="20"/>
                <w:szCs w:val="20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А. Ю. Герусова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(подпись; печать)</w:t>
            </w:r>
          </w:p>
        </w:tc>
        <w:tc>
          <w:tcPr>
            <w:tcW w:w="6204" w:type="dxa"/>
          </w:tcPr>
          <w:p w:rsidR="00B26E33" w:rsidRDefault="007B623B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Потребитель</w:t>
            </w:r>
            <w:r w:rsidR="00B26E3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B26E33" w:rsidRDefault="003918EB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</w:t>
            </w:r>
            <w:r w:rsidR="00B26E33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рождения: 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рождения: ___________________________________________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серия ________ № 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Выдан: _____________________________________________________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подразделения: _________________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______________________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</w:t>
            </w:r>
          </w:p>
          <w:p w:rsidR="00B26E33" w:rsidRDefault="00B26E33" w:rsidP="003639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="003918E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_________________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(подпись; печать)</w:t>
            </w:r>
          </w:p>
        </w:tc>
      </w:tr>
    </w:tbl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  <w:r>
        <w:rPr>
          <w:rFonts w:ascii="Times New Roman" w:hAnsi="Times New Roman"/>
          <w:color w:val="000000"/>
          <w:sz w:val="16"/>
          <w:szCs w:val="16"/>
        </w:rPr>
        <w:lastRenderedPageBreak/>
        <w:t>Приложение №1</w:t>
      </w:r>
    </w:p>
    <w:p w:rsidR="00B26E33" w:rsidRDefault="00B26E33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к договору поставки тепловой энергии</w:t>
      </w:r>
    </w:p>
    <w:p w:rsidR="00B26E33" w:rsidRDefault="003918EB" w:rsidP="00B26E33">
      <w:pPr>
        <w:tabs>
          <w:tab w:val="left" w:pos="8385"/>
        </w:tabs>
        <w:spacing w:after="0" w:line="240" w:lineRule="auto"/>
        <w:ind w:left="284" w:hanging="284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№ 0____/фл-2022</w:t>
      </w:r>
      <w:r w:rsidR="00B26E33">
        <w:rPr>
          <w:rFonts w:ascii="Times New Roman" w:hAnsi="Times New Roman"/>
          <w:sz w:val="16"/>
          <w:szCs w:val="16"/>
        </w:rPr>
        <w:t xml:space="preserve"> от «____» __</w:t>
      </w:r>
      <w:r>
        <w:rPr>
          <w:rFonts w:ascii="Times New Roman" w:hAnsi="Times New Roman"/>
          <w:color w:val="000000"/>
          <w:sz w:val="16"/>
          <w:szCs w:val="16"/>
        </w:rPr>
        <w:t>__________2022</w:t>
      </w:r>
      <w:r w:rsidR="00B26E33">
        <w:rPr>
          <w:rFonts w:ascii="Times New Roman" w:hAnsi="Times New Roman"/>
          <w:color w:val="000000"/>
          <w:sz w:val="16"/>
          <w:szCs w:val="16"/>
        </w:rPr>
        <w:t>г.</w:t>
      </w:r>
    </w:p>
    <w:p w:rsidR="00B26E33" w:rsidRDefault="00B26E33" w:rsidP="00B26E33">
      <w:pPr>
        <w:spacing w:after="0" w:line="240" w:lineRule="auto"/>
        <w:ind w:left="284" w:hanging="284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АКТ</w:t>
      </w:r>
    </w:p>
    <w:p w:rsidR="00B26E33" w:rsidRDefault="00B26E33" w:rsidP="00B26E33">
      <w:pPr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РАЗГРАНИЧЕНИЯ БАЛАНСОВОЙ ПРИНАДЛЕЖНОСТИ ТЕПЛОВОЙ СЕТИ И ЭКСПЛУАТАЦИОННОЙ ОТВЕТСТВЕННОСТИ СТОРОН</w:t>
      </w:r>
    </w:p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7"/>
        <w:gridCol w:w="3567"/>
        <w:gridCol w:w="3568"/>
      </w:tblGrid>
      <w:tr w:rsidR="00B26E33" w:rsidTr="00363912">
        <w:tc>
          <w:tcPr>
            <w:tcW w:w="3567" w:type="dxa"/>
            <w:hideMark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20___г.</w:t>
            </w:r>
          </w:p>
        </w:tc>
        <w:tc>
          <w:tcPr>
            <w:tcW w:w="3567" w:type="dxa"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hideMark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Майский</w:t>
            </w:r>
          </w:p>
        </w:tc>
      </w:tr>
    </w:tbl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26E33" w:rsidRDefault="00B26E33" w:rsidP="00B26E33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right="-125"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Муниципальное предприятие Майского муниципального района «Теплосбыт» (МП ММР «Теплосбыт»), (внесено в единый государственный реестр юридических лиц за № 1170726005823 на основании сви</w:t>
      </w:r>
      <w:r w:rsidR="003918EB">
        <w:rPr>
          <w:rFonts w:ascii="Times New Roman" w:hAnsi="Times New Roman"/>
          <w:color w:val="000000"/>
          <w:sz w:val="20"/>
          <w:szCs w:val="20"/>
        </w:rPr>
        <w:t>детельства о постановке на учет</w:t>
      </w:r>
      <w:r>
        <w:rPr>
          <w:rFonts w:ascii="Times New Roman" w:hAnsi="Times New Roman"/>
          <w:color w:val="000000"/>
          <w:sz w:val="20"/>
          <w:szCs w:val="20"/>
        </w:rPr>
        <w:t xml:space="preserve"> от 02.08.2017г.), в лице </w:t>
      </w:r>
      <w:r w:rsidR="00D84E5B">
        <w:rPr>
          <w:rFonts w:ascii="Times New Roman" w:hAnsi="Times New Roman"/>
          <w:color w:val="000000"/>
          <w:sz w:val="20"/>
          <w:szCs w:val="20"/>
        </w:rPr>
        <w:t>директора ________________________</w:t>
      </w:r>
      <w:r>
        <w:rPr>
          <w:rFonts w:ascii="Times New Roman" w:hAnsi="Times New Roman"/>
          <w:color w:val="000000"/>
          <w:sz w:val="20"/>
          <w:szCs w:val="20"/>
        </w:rPr>
        <w:t>, действующей на основании Устава, именуемое в дальнейшем «Поставщик», с одной стороны, и</w:t>
      </w:r>
    </w:p>
    <w:p w:rsidR="00B26E33" w:rsidRDefault="00B26E33" w:rsidP="00B26E33">
      <w:pPr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Гражданин (ка) Российской Федер</w:t>
      </w:r>
      <w:r w:rsidR="00D84E5B">
        <w:rPr>
          <w:rFonts w:ascii="Times New Roman" w:hAnsi="Times New Roman"/>
          <w:color w:val="000000"/>
          <w:spacing w:val="-2"/>
          <w:sz w:val="20"/>
          <w:szCs w:val="20"/>
        </w:rPr>
        <w:t xml:space="preserve">ации/ индивидуальный предприниматель, ______________________________________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именуемый в дальнейшем «Потребитель»,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с другой стороны,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з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аключили настоя</w:t>
      </w:r>
      <w:r>
        <w:rPr>
          <w:rFonts w:ascii="Times New Roman" w:hAnsi="Times New Roman"/>
          <w:color w:val="000000"/>
          <w:sz w:val="20"/>
          <w:szCs w:val="20"/>
        </w:rPr>
        <w:t>щий Акт о нижеследующем:</w:t>
      </w:r>
    </w:p>
    <w:p w:rsidR="00B26E33" w:rsidRDefault="00B26E33" w:rsidP="00B26E33">
      <w:pPr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 день составления акта теплоснабжение производится от котельной «</w:t>
      </w:r>
      <w:r w:rsidR="003918EB">
        <w:rPr>
          <w:rFonts w:ascii="Times New Roman" w:hAnsi="Times New Roman"/>
          <w:color w:val="000000"/>
          <w:sz w:val="20"/>
          <w:szCs w:val="20"/>
        </w:rPr>
        <w:t>____________</w:t>
      </w:r>
      <w:r>
        <w:rPr>
          <w:rFonts w:ascii="Times New Roman" w:hAnsi="Times New Roman"/>
          <w:color w:val="000000"/>
          <w:sz w:val="20"/>
          <w:szCs w:val="20"/>
        </w:rPr>
        <w:t>» на нежилое помещение,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расположенное на 1-ом этаже многоквартирного жилого дома, по адресу: КБР, г. Майский, ул. </w:t>
      </w:r>
      <w:r w:rsidR="003918EB">
        <w:rPr>
          <w:rFonts w:ascii="Times New Roman" w:hAnsi="Times New Roman"/>
          <w:color w:val="000000"/>
          <w:sz w:val="20"/>
          <w:szCs w:val="20"/>
        </w:rPr>
        <w:t>______________________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Температура теплоносителя в отопительный период подающего трубопровода 95÷45 и обратного трубопровода 70÷38 соответственно температурному графику работы котельной -18÷+8°C (СНиП 23.01-99 «Строительная климатология»)</w:t>
      </w:r>
    </w:p>
    <w:p w:rsidR="00B26E33" w:rsidRDefault="00B26E33" w:rsidP="00B26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Возможность присоединения и передачи тепловой энергии потребителю, согласно имеющей мощности котельной «2-ой микрорайон» имеется          </w:t>
      </w:r>
    </w:p>
    <w:p w:rsidR="00B26E33" w:rsidRDefault="00B26E33" w:rsidP="00B26E3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максимальная нагрузка на отопление от котельной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0,00</w:t>
      </w:r>
      <w:r w:rsidR="002D548F">
        <w:rPr>
          <w:rFonts w:ascii="Times New Roman" w:hAnsi="Times New Roman"/>
          <w:color w:val="000000"/>
          <w:sz w:val="20"/>
          <w:szCs w:val="20"/>
          <w:u w:val="single"/>
        </w:rPr>
        <w:t>2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Гкал/ч</w:t>
      </w:r>
    </w:p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1.2.  разрешенная нагрузка на отопление от котельной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0,00</w:t>
      </w:r>
      <w:r w:rsidR="002D548F">
        <w:rPr>
          <w:rFonts w:ascii="Times New Roman" w:hAnsi="Times New Roman"/>
          <w:color w:val="000000"/>
          <w:sz w:val="20"/>
          <w:szCs w:val="20"/>
          <w:u w:val="single"/>
        </w:rPr>
        <w:t>2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Гкал/ч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</w:p>
    <w:tbl>
      <w:tblPr>
        <w:tblW w:w="109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1704"/>
        <w:gridCol w:w="3241"/>
        <w:gridCol w:w="2996"/>
      </w:tblGrid>
      <w:tr w:rsidR="00B26E33" w:rsidTr="00363912">
        <w:tc>
          <w:tcPr>
            <w:tcW w:w="2977" w:type="dxa"/>
            <w:hideMark/>
          </w:tcPr>
          <w:p w:rsidR="00B26E33" w:rsidRDefault="00B26E33" w:rsidP="00363912">
            <w:pPr>
              <w:spacing w:after="0"/>
              <w:ind w:right="-97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 теплоснабжения:</w:t>
            </w:r>
          </w:p>
          <w:p w:rsidR="00B26E33" w:rsidRDefault="00B26E33" w:rsidP="002D548F">
            <w:pPr>
              <w:spacing w:after="0"/>
              <w:ind w:right="-97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котельная «</w:t>
            </w:r>
            <w:r w:rsidR="003918EB">
              <w:rPr>
                <w:rFonts w:ascii="Times New Roman" w:hAnsi="Times New Roman"/>
                <w:color w:val="000000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3" w:type="dxa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и  </w:t>
            </w:r>
          </w:p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теплового узла</w:t>
            </w:r>
          </w:p>
        </w:tc>
        <w:tc>
          <w:tcPr>
            <w:tcW w:w="3240" w:type="dxa"/>
            <w:hideMark/>
          </w:tcPr>
          <w:p w:rsidR="00B26E33" w:rsidRDefault="00B26E33" w:rsidP="00363912">
            <w:pPr>
              <w:spacing w:after="0"/>
              <w:ind w:right="-6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Граница балансовой </w:t>
            </w:r>
          </w:p>
          <w:p w:rsidR="00B26E33" w:rsidRDefault="00B26E33" w:rsidP="00363912">
            <w:pPr>
              <w:spacing w:after="0"/>
              <w:ind w:right="-6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принадлежности</w:t>
            </w:r>
          </w:p>
        </w:tc>
        <w:tc>
          <w:tcPr>
            <w:tcW w:w="2995" w:type="dxa"/>
            <w:hideMark/>
          </w:tcPr>
          <w:p w:rsidR="00B26E33" w:rsidRDefault="00B26E33" w:rsidP="0036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Граница эксплуатационной ответственности</w:t>
            </w:r>
          </w:p>
        </w:tc>
      </w:tr>
      <w:tr w:rsidR="00B26E33" w:rsidTr="00363912">
        <w:trPr>
          <w:trHeight w:val="462"/>
        </w:trPr>
        <w:tc>
          <w:tcPr>
            <w:tcW w:w="2977" w:type="dxa"/>
            <w:hideMark/>
          </w:tcPr>
          <w:p w:rsidR="00B26E33" w:rsidRDefault="00B26E33" w:rsidP="00363912">
            <w:pPr>
              <w:spacing w:after="0"/>
              <w:ind w:right="-7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нежилое помещение </w:t>
            </w:r>
          </w:p>
          <w:p w:rsidR="00B26E33" w:rsidRDefault="00B26E33" w:rsidP="00363912">
            <w:pPr>
              <w:spacing w:after="0"/>
              <w:ind w:right="-70"/>
              <w:rPr>
                <w:color w:val="000000"/>
              </w:rPr>
            </w:pPr>
          </w:p>
        </w:tc>
        <w:tc>
          <w:tcPr>
            <w:tcW w:w="1703" w:type="dxa"/>
            <w:hideMark/>
          </w:tcPr>
          <w:p w:rsidR="00B26E33" w:rsidRDefault="00B26E33" w:rsidP="00363912">
            <w:pPr>
              <w:spacing w:after="0"/>
              <w:ind w:right="-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240" w:type="dxa"/>
            <w:hideMark/>
          </w:tcPr>
          <w:p w:rsidR="00B26E33" w:rsidRDefault="00B26E33" w:rsidP="00363912">
            <w:pPr>
              <w:spacing w:after="0"/>
              <w:ind w:right="-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Внешняя стена фундамента здания</w:t>
            </w:r>
          </w:p>
        </w:tc>
        <w:tc>
          <w:tcPr>
            <w:tcW w:w="2995" w:type="dxa"/>
            <w:hideMark/>
          </w:tcPr>
          <w:p w:rsidR="00B26E33" w:rsidRDefault="00B26E33" w:rsidP="00363912">
            <w:pPr>
              <w:spacing w:after="0"/>
              <w:ind w:right="-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Внешняя стена фундамента здания</w:t>
            </w:r>
          </w:p>
        </w:tc>
      </w:tr>
    </w:tbl>
    <w:p w:rsidR="00B26E33" w:rsidRDefault="00B26E33" w:rsidP="00B26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Установлены счетчики для общего учета тепловой энергии</w:t>
      </w:r>
    </w:p>
    <w:tbl>
      <w:tblPr>
        <w:tblW w:w="109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978"/>
        <w:gridCol w:w="992"/>
        <w:gridCol w:w="1135"/>
        <w:gridCol w:w="1716"/>
        <w:gridCol w:w="2113"/>
      </w:tblGrid>
      <w:tr w:rsidR="00B26E33" w:rsidTr="00363912">
        <w:tc>
          <w:tcPr>
            <w:tcW w:w="1985" w:type="dxa"/>
            <w:vAlign w:val="center"/>
            <w:hideMark/>
          </w:tcPr>
          <w:p w:rsidR="00B26E33" w:rsidRDefault="00B26E33" w:rsidP="0036391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 установки узла учета:</w:t>
            </w:r>
          </w:p>
        </w:tc>
        <w:tc>
          <w:tcPr>
            <w:tcW w:w="2977" w:type="dxa"/>
            <w:vAlign w:val="center"/>
            <w:hideMark/>
          </w:tcPr>
          <w:p w:rsidR="00B26E33" w:rsidRDefault="00B26E33" w:rsidP="0036391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Технические данные прибора учета, измеряемые параметры тепловой энергии, места расположения</w:t>
            </w:r>
          </w:p>
        </w:tc>
        <w:tc>
          <w:tcPr>
            <w:tcW w:w="992" w:type="dxa"/>
            <w:vAlign w:val="center"/>
            <w:hideMark/>
          </w:tcPr>
          <w:p w:rsidR="00B26E33" w:rsidRDefault="00B26E33" w:rsidP="00363912">
            <w:pPr>
              <w:spacing w:after="0"/>
              <w:ind w:right="-7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последней поверки</w:t>
            </w:r>
          </w:p>
        </w:tc>
        <w:tc>
          <w:tcPr>
            <w:tcW w:w="1134" w:type="dxa"/>
            <w:vAlign w:val="center"/>
            <w:hideMark/>
          </w:tcPr>
          <w:p w:rsidR="00B26E33" w:rsidRDefault="00B26E33" w:rsidP="00363912">
            <w:pPr>
              <w:spacing w:after="0"/>
              <w:ind w:left="-70" w:right="-7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счетчиков</w:t>
            </w:r>
          </w:p>
        </w:tc>
        <w:tc>
          <w:tcPr>
            <w:tcW w:w="1715" w:type="dxa"/>
            <w:vAlign w:val="center"/>
            <w:hideMark/>
          </w:tcPr>
          <w:p w:rsidR="00B26E33" w:rsidRDefault="00B26E33" w:rsidP="00363912">
            <w:pPr>
              <w:spacing w:after="0"/>
              <w:ind w:right="-7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Балансовая принадлежность</w:t>
            </w:r>
          </w:p>
        </w:tc>
        <w:tc>
          <w:tcPr>
            <w:tcW w:w="2112" w:type="dxa"/>
            <w:vAlign w:val="center"/>
            <w:hideMark/>
          </w:tcPr>
          <w:p w:rsidR="00B26E33" w:rsidRDefault="00B26E33" w:rsidP="00363912">
            <w:pPr>
              <w:spacing w:after="0"/>
              <w:ind w:right="-7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Эксплуатационная ответственность</w:t>
            </w:r>
          </w:p>
        </w:tc>
      </w:tr>
      <w:tr w:rsidR="00B26E33" w:rsidTr="00363912">
        <w:trPr>
          <w:cantSplit/>
        </w:trPr>
        <w:tc>
          <w:tcPr>
            <w:tcW w:w="1985" w:type="dxa"/>
            <w:vAlign w:val="center"/>
            <w:hideMark/>
          </w:tcPr>
          <w:p w:rsidR="00B26E33" w:rsidRDefault="00B26E33" w:rsidP="00363912">
            <w:pPr>
              <w:spacing w:after="0"/>
              <w:ind w:right="-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  <w:hideMark/>
          </w:tcPr>
          <w:p w:rsidR="00B26E33" w:rsidRDefault="00B26E33" w:rsidP="00363912">
            <w:pPr>
              <w:spacing w:after="0"/>
              <w:ind w:right="-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12" w:type="dxa"/>
            <w:vAlign w:val="center"/>
            <w:hideMark/>
          </w:tcPr>
          <w:p w:rsidR="00B26E33" w:rsidRDefault="00B26E33" w:rsidP="0036391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Поставщик не несет ответственности перед Потребителем за перерывы в теплоснабжении при неготовности внутренних инженерных сетей и тепловой сети Потребителя к отопительному сезону, аварийной ситуации после границы эксплуатационной и балансовой принадлежности и неисправности узла учета тепловой энергии Потребителя.</w:t>
      </w:r>
    </w:p>
    <w:p w:rsidR="00B26E33" w:rsidRDefault="00A2566A" w:rsidP="00B26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>
                <wp:extent cx="6960235" cy="1522095"/>
                <wp:effectExtent l="0" t="0" r="2540" b="1905"/>
                <wp:docPr id="8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13955" y="800109"/>
                            <a:ext cx="571318" cy="45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E33" w:rsidRDefault="00B26E33" w:rsidP="00B26E3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ТУ</w:t>
                              </w:r>
                            </w:p>
                            <w:p w:rsidR="00B26E33" w:rsidRDefault="00B26E33" w:rsidP="00B26E3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87672" tIns="43837" rIns="87672" bIns="43837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66311" y="370007"/>
                            <a:ext cx="1000868" cy="704817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E33" w:rsidRDefault="00B26E33" w:rsidP="00B26E3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B26E33" w:rsidRDefault="00B26E33" w:rsidP="00B26E3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90052" y="370007"/>
                            <a:ext cx="2477127" cy="77177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E33" w:rsidRDefault="00B26E33" w:rsidP="00B26E33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Нежилое помещение</w:t>
                              </w:r>
                            </w:p>
                            <w:p w:rsidR="00B26E33" w:rsidRDefault="00B26E33" w:rsidP="00B26E33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ул. </w:t>
                              </w:r>
                              <w:r w:rsidR="003918E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__________________</w:t>
                              </w:r>
                            </w:p>
                            <w:p w:rsidR="00B26E33" w:rsidRDefault="00B26E33" w:rsidP="00B26E33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2430" y="457573"/>
                            <a:ext cx="1257240" cy="45671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E33" w:rsidRDefault="003918EB" w:rsidP="00B26E3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От котельной</w:t>
                              </w:r>
                              <w:r w:rsidR="00B26E3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«_______</w:t>
                              </w:r>
                              <w:r w:rsidR="002D548F">
                                <w:rPr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  <w:p w:rsidR="00B26E33" w:rsidRDefault="00B26E33" w:rsidP="00B26E33"/>
                            <w:p w:rsidR="00B26E33" w:rsidRDefault="00B26E33" w:rsidP="00B26E33"/>
                          </w:txbxContent>
                        </wps:txbx>
                        <wps:bodyPr rot="0" vert="horz" wrap="square" lIns="87672" tIns="43837" rIns="87672" bIns="43837" anchor="t" anchorCtr="0" upright="1">
                          <a:noAutofit/>
                        </wps:bodyPr>
                      </wps:wsp>
                      <wps:wsp>
                        <wps:cNvPr id="7" name="AutoShape 8"/>
                        <wps:cNvCnPr/>
                        <wps:spPr bwMode="auto">
                          <a:xfrm flipV="1">
                            <a:off x="2285273" y="540846"/>
                            <a:ext cx="1304779" cy="487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548.05pt;height:119.85pt;mso-position-horizontal-relative:char;mso-position-vertical-relative:line" coordsize="69602,1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602;height:1522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139;top:8001;width:5713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wpcMA&#10;AADaAAAADwAAAGRycy9kb3ducmV2LnhtbESPQWvCQBSE74L/YXlCb7rRgEh0lVIRtJfStBCPr9ln&#10;kpp9G7Jrkv57tyB4HGbmG2azG0wtOmpdZVnBfBaBIM6trrhQ8P11mK5AOI+ssbZMCv7IwW47Hm0w&#10;0bbnT+pSX4gAYZeggtL7JpHS5SUZdDPbEAfvYluDPsi2kLrFPsBNLRdRtJQGKw4LJTb0VlJ+TW9G&#10;wSL67X+67P36cYmzU7o/Z80qjZV6mQyvaxCeBv8MP9pHrSCG/yvhBs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QwpcMAAADaAAAADwAAAAAAAAAAAAAAAACYAgAAZHJzL2Rv&#10;d25yZXYueG1sUEsFBgAAAAAEAAQA9QAAAIgDAAAAAA==&#10;">
                  <v:textbox inset="2.43533mm,1.2177mm,2.43533mm,1.2177mm">
                    <w:txbxContent>
                      <w:p w:rsidR="00B26E33" w:rsidRDefault="00B26E33" w:rsidP="00B26E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ТУ</w:t>
                        </w:r>
                      </w:p>
                      <w:p w:rsidR="00B26E33" w:rsidRDefault="00B26E33" w:rsidP="00B26E3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0663;top:3700;width:10008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UyksMA&#10;AADaAAAADwAAAGRycy9kb3ducmV2LnhtbESPT4vCMBTE7wt+h/CEvSyaKrJqNYoILi578R96fTTP&#10;pti8lCba+u3NwsIeh5n5DTNftrYUD6p94VjBoJ+AIM6cLjhXcDpuehMQPiBrLB2Tgid5WC46b3NM&#10;tWt4T49DyEWEsE9RgQmhSqX0mSGLvu8q4uhdXW0xRFnnUtfYRLgt5TBJPqXFguOCwYrWhrLb4W4V&#10;XO6Z/miM3OU0nn79jOT+/Pw2Sr1329UMRKA2/If/2lutYAS/V+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UyksMAAADaAAAADwAAAAAAAAAAAAAAAACYAgAAZHJzL2Rv&#10;d25yZXYueG1sUEsFBgAAAAAEAAQA9QAAAIgDAAAAAA==&#10;" fillcolor="#a5a5a5">
                  <v:textbox>
                    <w:txbxContent>
                      <w:p w:rsidR="00B26E33" w:rsidRDefault="00B26E33" w:rsidP="00B26E3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26E33" w:rsidRDefault="00B26E33" w:rsidP="00B26E3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5900;top:3700;width:24771;height:7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6nxMEA&#10;AADaAAAADwAAAGRycy9kb3ducmV2LnhtbESPzW7CMBCE70h9B2srcQOnLaEojUFRKwRXKA+wjTc/&#10;bbyObJeEt8dISBxHM/ONJt+MphNncr61rOBlnoAgLq1uuVZw+t7OViB8QNbYWSYFF/KwWT9Ncsy0&#10;HfhA52OoRYSwz1BBE0KfSenLhgz6ue2Jo1dZZzBE6WqpHQ4Rbjr5miRLabDluNBgT58NlX/Hf6Pg&#10;K2yrdz/8FJQuitQtze60+n1Tavo8Fh8gAo3hEb6391pBCrcr8Qb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ep8TBAAAA2gAAAA8AAAAAAAAAAAAAAAAAmAIAAGRycy9kb3du&#10;cmV2LnhtbFBLBQYAAAAABAAEAPUAAACGAwAAAAA=&#10;">
                  <v:fill opacity="0"/>
                  <v:textbox>
                    <w:txbxContent>
                      <w:p w:rsidR="00B26E33" w:rsidRDefault="00B26E33" w:rsidP="00B26E33">
                        <w:pPr>
                          <w:spacing w:after="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Нежилое помещение</w:t>
                        </w:r>
                      </w:p>
                      <w:p w:rsidR="00B26E33" w:rsidRDefault="00B26E33" w:rsidP="00B26E33">
                        <w:pPr>
                          <w:spacing w:after="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ул. </w:t>
                        </w:r>
                        <w:r w:rsidR="003918E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__________________</w:t>
                        </w:r>
                      </w:p>
                      <w:p w:rsidR="00B26E33" w:rsidRDefault="00B26E33" w:rsidP="00B26E33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1324;top:4575;width:12572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EPsIA&#10;AADaAAAADwAAAGRycy9kb3ducmV2LnhtbESP0YrCMBRE3wX/IVzBF1lTFxSpRpHCgrDCat0PuDTX&#10;trS56TaprX+/EQQfh5k5w2z3g6nFnVpXWlawmEcgiDOrS84V/F6/PtYgnEfWWFsmBQ9ysN+NR1uM&#10;te35QvfU5yJA2MWooPC+iaV0WUEG3dw2xMG72dagD7LNpW6xD3BTy88oWkmDJYeFAhtKCsqqtDMK&#10;knMya9Lu72Sq73NfnQ7y0i1/lJpOhsMGhKfBv8Ov9lErWMHzSrg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8Q+wgAAANoAAAAPAAAAAAAAAAAAAAAAAJgCAABkcnMvZG93&#10;bnJldi54bWxQSwUGAAAAAAQABAD1AAAAhwMAAAAA&#10;" strokecolor="white">
                  <v:fill opacity="0"/>
                  <v:textbox inset="2.43533mm,1.2177mm,2.43533mm,1.2177mm">
                    <w:txbxContent>
                      <w:p w:rsidR="00B26E33" w:rsidRDefault="003918EB" w:rsidP="00B26E3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От котельной</w:t>
                        </w:r>
                        <w:r w:rsidR="00B26E3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«_______</w:t>
                        </w:r>
                        <w:r w:rsidR="002D548F">
                          <w:rPr>
                            <w:sz w:val="16"/>
                            <w:szCs w:val="16"/>
                          </w:rPr>
                          <w:t>»</w:t>
                        </w:r>
                      </w:p>
                      <w:p w:rsidR="00B26E33" w:rsidRDefault="00B26E33" w:rsidP="00B26E33"/>
                      <w:p w:rsidR="00B26E33" w:rsidRDefault="00B26E33" w:rsidP="00B26E33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22852;top:5408;width:13048;height:48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w10:anchorlock/>
              </v:group>
            </w:pict>
          </mc:Fallback>
        </mc:AlternateContent>
      </w:r>
    </w:p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Граница балансовой принадлежности обозначена красным цветом, граница эксплуатационной ответственности синим цветом</w:t>
      </w:r>
    </w:p>
    <w:p w:rsidR="00B26E33" w:rsidRDefault="00B26E33" w:rsidP="00B26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26E33" w:rsidTr="00363912">
        <w:trPr>
          <w:trHeight w:val="487"/>
        </w:trPr>
        <w:tc>
          <w:tcPr>
            <w:tcW w:w="5228" w:type="dxa"/>
            <w:hideMark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5228" w:type="dxa"/>
            <w:hideMark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ПОТРЕБИТЕЛЬ</w:t>
            </w:r>
          </w:p>
        </w:tc>
      </w:tr>
      <w:tr w:rsidR="00B26E33" w:rsidTr="00363912">
        <w:trPr>
          <w:trHeight w:val="556"/>
        </w:trPr>
        <w:tc>
          <w:tcPr>
            <w:tcW w:w="5228" w:type="dxa"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  <w:r w:rsidR="00D84E5B">
              <w:rPr>
                <w:rFonts w:ascii="Times New Roman" w:hAnsi="Times New Roman"/>
                <w:color w:val="000000"/>
                <w:sz w:val="20"/>
                <w:szCs w:val="20"/>
              </w:rPr>
              <w:t>_________________ /___________________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(подпись;печать)</w:t>
            </w:r>
          </w:p>
        </w:tc>
        <w:tc>
          <w:tcPr>
            <w:tcW w:w="5228" w:type="dxa"/>
          </w:tcPr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  <w:r w:rsidR="003918EB">
              <w:rPr>
                <w:rFonts w:ascii="Times New Roman" w:hAnsi="Times New Roman"/>
                <w:color w:val="000000"/>
                <w:sz w:val="20"/>
                <w:szCs w:val="20"/>
              </w:rPr>
              <w:t>_________________ / ___________________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  <w:p w:rsidR="00B26E33" w:rsidRDefault="00B26E33" w:rsidP="0036391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(подпись;печать)</w:t>
            </w:r>
          </w:p>
        </w:tc>
      </w:tr>
    </w:tbl>
    <w:p w:rsidR="00B26E33" w:rsidRDefault="00A2566A" w:rsidP="00B26E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ap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6294120</wp:posOffset>
                </wp:positionH>
                <wp:positionV relativeFrom="paragraph">
                  <wp:posOffset>122555</wp:posOffset>
                </wp:positionV>
                <wp:extent cx="6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6pt,9.65pt" to="49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" o:allowincell="f" strokecolor="#0d0d0d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6294120</wp:posOffset>
                </wp:positionH>
                <wp:positionV relativeFrom="paragraph">
                  <wp:posOffset>122555</wp:posOffset>
                </wp:positionV>
                <wp:extent cx="635" cy="63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6pt,9.65pt" to="49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" o:allowincell="f" strokecolor="#0d0d0d">
                <v:stroke startarrowwidth="narrow" startarrowlength="short" endarrowwidth="narrow" endarrowlength="short"/>
              </v:line>
            </w:pict>
          </mc:Fallback>
        </mc:AlternateContent>
      </w:r>
    </w:p>
    <w:p w:rsidR="00013C89" w:rsidRDefault="00013C89"/>
    <w:sectPr w:rsidR="00013C89" w:rsidSect="00F508DB">
      <w:pgSz w:w="12240" w:h="15840"/>
      <w:pgMar w:top="568" w:right="616" w:bottom="28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062F"/>
    <w:multiLevelType w:val="multilevel"/>
    <w:tmpl w:val="794863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B615624"/>
    <w:multiLevelType w:val="multilevel"/>
    <w:tmpl w:val="9B9635F6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">
    <w:nsid w:val="732B01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33"/>
    <w:rsid w:val="00013C89"/>
    <w:rsid w:val="0006454C"/>
    <w:rsid w:val="002D548F"/>
    <w:rsid w:val="00363912"/>
    <w:rsid w:val="003918EB"/>
    <w:rsid w:val="003E351F"/>
    <w:rsid w:val="003F5C4F"/>
    <w:rsid w:val="00586EEF"/>
    <w:rsid w:val="006A3402"/>
    <w:rsid w:val="00722AB3"/>
    <w:rsid w:val="007B623B"/>
    <w:rsid w:val="00825CF1"/>
    <w:rsid w:val="00852490"/>
    <w:rsid w:val="008A5669"/>
    <w:rsid w:val="00A2566A"/>
    <w:rsid w:val="00A74F1D"/>
    <w:rsid w:val="00AA6378"/>
    <w:rsid w:val="00B26E33"/>
    <w:rsid w:val="00C30CF3"/>
    <w:rsid w:val="00D227BC"/>
    <w:rsid w:val="00D27EAB"/>
    <w:rsid w:val="00D84E5B"/>
    <w:rsid w:val="00D924B6"/>
    <w:rsid w:val="00F36C1A"/>
    <w:rsid w:val="00F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E33"/>
    <w:pPr>
      <w:spacing w:line="252" w:lineRule="auto"/>
      <w:ind w:left="720"/>
      <w:contextualSpacing/>
    </w:pPr>
    <w:rPr>
      <w:lang w:eastAsia="en-US"/>
    </w:rPr>
  </w:style>
  <w:style w:type="table" w:styleId="a4">
    <w:name w:val="Table Grid"/>
    <w:basedOn w:val="a1"/>
    <w:uiPriority w:val="39"/>
    <w:rsid w:val="00B26E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26E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5C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7B623B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E33"/>
    <w:pPr>
      <w:spacing w:line="252" w:lineRule="auto"/>
      <w:ind w:left="720"/>
      <w:contextualSpacing/>
    </w:pPr>
    <w:rPr>
      <w:lang w:eastAsia="en-US"/>
    </w:rPr>
  </w:style>
  <w:style w:type="table" w:styleId="a4">
    <w:name w:val="Table Grid"/>
    <w:basedOn w:val="a1"/>
    <w:uiPriority w:val="39"/>
    <w:rsid w:val="00B26E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26E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5C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7B623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cp:lastPrinted>2021-12-24T05:38:00Z</cp:lastPrinted>
  <dcterms:created xsi:type="dcterms:W3CDTF">2021-12-28T09:19:00Z</dcterms:created>
  <dcterms:modified xsi:type="dcterms:W3CDTF">2021-12-28T09:19:00Z</dcterms:modified>
</cp:coreProperties>
</file>