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B86AE" w14:textId="77777777" w:rsidR="00E2637B" w:rsidRDefault="00E2637B" w:rsidP="00E07D96">
      <w:pPr>
        <w:widowControl w:val="0"/>
        <w:tabs>
          <w:tab w:val="left" w:pos="567"/>
        </w:tabs>
        <w:autoSpaceDE w:val="0"/>
        <w:autoSpaceDN w:val="0"/>
        <w:adjustRightInd w:val="0"/>
        <w:ind w:left="3686"/>
        <w:jc w:val="center"/>
        <w:rPr>
          <w:sz w:val="28"/>
          <w:szCs w:val="28"/>
        </w:rPr>
      </w:pPr>
    </w:p>
    <w:p w14:paraId="4966F807" w14:textId="7E0A78DC" w:rsidR="00D128C9" w:rsidRPr="008652D5" w:rsidRDefault="00D128C9" w:rsidP="00E07D96">
      <w:pPr>
        <w:widowControl w:val="0"/>
        <w:tabs>
          <w:tab w:val="left" w:pos="567"/>
        </w:tabs>
        <w:autoSpaceDE w:val="0"/>
        <w:autoSpaceDN w:val="0"/>
        <w:adjustRightInd w:val="0"/>
        <w:ind w:left="3686"/>
        <w:jc w:val="center"/>
        <w:rPr>
          <w:sz w:val="28"/>
          <w:szCs w:val="28"/>
        </w:rPr>
      </w:pPr>
      <w:r w:rsidRPr="008652D5">
        <w:rPr>
          <w:sz w:val="28"/>
          <w:szCs w:val="28"/>
        </w:rPr>
        <w:t xml:space="preserve">Приложение </w:t>
      </w:r>
      <w:r w:rsidR="00A7243E" w:rsidRPr="008652D5">
        <w:rPr>
          <w:sz w:val="28"/>
          <w:szCs w:val="28"/>
        </w:rPr>
        <w:t xml:space="preserve">№ </w:t>
      </w:r>
      <w:r w:rsidR="006D08B6" w:rsidRPr="008652D5">
        <w:rPr>
          <w:sz w:val="28"/>
          <w:szCs w:val="28"/>
        </w:rPr>
        <w:t>3</w:t>
      </w:r>
    </w:p>
    <w:p w14:paraId="0E45F7CB" w14:textId="77777777" w:rsidR="00D128C9" w:rsidRPr="008652D5" w:rsidRDefault="00D128C9" w:rsidP="00E07D96">
      <w:pPr>
        <w:widowControl w:val="0"/>
        <w:tabs>
          <w:tab w:val="left" w:pos="567"/>
        </w:tabs>
        <w:autoSpaceDE w:val="0"/>
        <w:autoSpaceDN w:val="0"/>
        <w:adjustRightInd w:val="0"/>
        <w:ind w:left="3686"/>
        <w:jc w:val="center"/>
        <w:rPr>
          <w:sz w:val="28"/>
          <w:szCs w:val="28"/>
        </w:rPr>
      </w:pPr>
      <w:r w:rsidRPr="008652D5">
        <w:rPr>
          <w:sz w:val="28"/>
          <w:szCs w:val="28"/>
        </w:rPr>
        <w:t>к распоряжению</w:t>
      </w:r>
      <w:r w:rsidR="002B3221" w:rsidRPr="008652D5">
        <w:rPr>
          <w:sz w:val="28"/>
          <w:szCs w:val="28"/>
        </w:rPr>
        <w:t xml:space="preserve"> местной администрации Майского муниципального района </w:t>
      </w:r>
    </w:p>
    <w:p w14:paraId="2D3FD2A8" w14:textId="650E1668" w:rsidR="00D128C9" w:rsidRPr="008652D5" w:rsidRDefault="00D128C9" w:rsidP="00E07D96">
      <w:pPr>
        <w:widowControl w:val="0"/>
        <w:tabs>
          <w:tab w:val="left" w:pos="567"/>
        </w:tabs>
        <w:autoSpaceDE w:val="0"/>
        <w:autoSpaceDN w:val="0"/>
        <w:adjustRightInd w:val="0"/>
        <w:ind w:left="3686"/>
        <w:jc w:val="center"/>
        <w:rPr>
          <w:sz w:val="28"/>
          <w:szCs w:val="28"/>
        </w:rPr>
      </w:pPr>
      <w:r w:rsidRPr="008652D5">
        <w:rPr>
          <w:sz w:val="28"/>
          <w:szCs w:val="28"/>
        </w:rPr>
        <w:t>от «__</w:t>
      </w:r>
      <w:r w:rsidR="00915280" w:rsidRPr="008652D5">
        <w:rPr>
          <w:sz w:val="28"/>
          <w:szCs w:val="28"/>
        </w:rPr>
        <w:t>__</w:t>
      </w:r>
      <w:proofErr w:type="gramStart"/>
      <w:r w:rsidRPr="008652D5">
        <w:rPr>
          <w:sz w:val="28"/>
          <w:szCs w:val="28"/>
        </w:rPr>
        <w:t>_»_</w:t>
      </w:r>
      <w:proofErr w:type="gramEnd"/>
      <w:r w:rsidRPr="008652D5">
        <w:rPr>
          <w:sz w:val="28"/>
          <w:szCs w:val="28"/>
        </w:rPr>
        <w:t>___</w:t>
      </w:r>
      <w:r w:rsidR="00915280" w:rsidRPr="008652D5">
        <w:rPr>
          <w:sz w:val="28"/>
          <w:szCs w:val="28"/>
        </w:rPr>
        <w:t>__</w:t>
      </w:r>
      <w:r w:rsidRPr="008652D5">
        <w:rPr>
          <w:sz w:val="28"/>
          <w:szCs w:val="28"/>
        </w:rPr>
        <w:t>____ 202</w:t>
      </w:r>
      <w:r w:rsidR="00915280" w:rsidRPr="008652D5">
        <w:rPr>
          <w:sz w:val="28"/>
          <w:szCs w:val="28"/>
        </w:rPr>
        <w:t>6</w:t>
      </w:r>
      <w:r w:rsidR="005965D4" w:rsidRPr="008652D5">
        <w:rPr>
          <w:sz w:val="28"/>
          <w:szCs w:val="28"/>
        </w:rPr>
        <w:t xml:space="preserve"> года</w:t>
      </w:r>
      <w:r w:rsidRPr="008652D5">
        <w:rPr>
          <w:sz w:val="28"/>
          <w:szCs w:val="28"/>
        </w:rPr>
        <w:t xml:space="preserve"> № _</w:t>
      </w:r>
      <w:r w:rsidR="00915280" w:rsidRPr="008652D5">
        <w:rPr>
          <w:sz w:val="28"/>
          <w:szCs w:val="28"/>
        </w:rPr>
        <w:t>__</w:t>
      </w:r>
      <w:r w:rsidR="00A7243E" w:rsidRPr="008652D5">
        <w:rPr>
          <w:sz w:val="28"/>
          <w:szCs w:val="28"/>
        </w:rPr>
        <w:t>_</w:t>
      </w:r>
    </w:p>
    <w:p w14:paraId="04813B72" w14:textId="77777777" w:rsidR="007C6BE7" w:rsidRPr="008652D5" w:rsidRDefault="007C6BE7" w:rsidP="00E07D96">
      <w:pPr>
        <w:widowControl w:val="0"/>
        <w:tabs>
          <w:tab w:val="left" w:pos="567"/>
        </w:tabs>
        <w:autoSpaceDE w:val="0"/>
        <w:autoSpaceDN w:val="0"/>
        <w:adjustRightInd w:val="0"/>
        <w:ind w:left="3686"/>
        <w:jc w:val="center"/>
        <w:rPr>
          <w:sz w:val="28"/>
          <w:szCs w:val="28"/>
        </w:rPr>
      </w:pPr>
    </w:p>
    <w:p w14:paraId="6CD231AB" w14:textId="77777777" w:rsidR="007C6BE7" w:rsidRPr="008652D5" w:rsidRDefault="007C6BE7" w:rsidP="007C6BE7">
      <w:pPr>
        <w:widowControl w:val="0"/>
        <w:tabs>
          <w:tab w:val="left" w:pos="567"/>
        </w:tabs>
        <w:autoSpaceDE w:val="0"/>
        <w:autoSpaceDN w:val="0"/>
        <w:adjustRightInd w:val="0"/>
        <w:ind w:left="4956"/>
        <w:jc w:val="center"/>
        <w:rPr>
          <w:sz w:val="26"/>
          <w:szCs w:val="26"/>
        </w:rPr>
      </w:pPr>
    </w:p>
    <w:p w14:paraId="56C8623C" w14:textId="77777777" w:rsidR="00D128C9" w:rsidRPr="008652D5" w:rsidRDefault="00D128C9" w:rsidP="007C6BE7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8652D5">
        <w:rPr>
          <w:b/>
          <w:bCs/>
          <w:spacing w:val="-2"/>
          <w:sz w:val="28"/>
          <w:szCs w:val="28"/>
        </w:rPr>
        <w:t>Методика</w:t>
      </w:r>
    </w:p>
    <w:p w14:paraId="606D6E0A" w14:textId="77777777" w:rsidR="00D128C9" w:rsidRPr="008652D5" w:rsidRDefault="00D128C9" w:rsidP="007C6BE7">
      <w:pPr>
        <w:widowControl w:val="0"/>
        <w:shd w:val="clear" w:color="auto" w:fill="FFFFFF"/>
        <w:autoSpaceDE w:val="0"/>
        <w:autoSpaceDN w:val="0"/>
        <w:adjustRightInd w:val="0"/>
        <w:ind w:left="65"/>
        <w:jc w:val="center"/>
      </w:pPr>
      <w:r w:rsidRPr="008652D5">
        <w:rPr>
          <w:b/>
          <w:bCs/>
          <w:spacing w:val="-3"/>
          <w:sz w:val="28"/>
          <w:szCs w:val="28"/>
        </w:rPr>
        <w:t xml:space="preserve">оценки заявок на участие в </w:t>
      </w:r>
      <w:r w:rsidR="00B00E20" w:rsidRPr="008652D5">
        <w:rPr>
          <w:b/>
          <w:bCs/>
          <w:spacing w:val="-3"/>
          <w:sz w:val="28"/>
          <w:szCs w:val="28"/>
        </w:rPr>
        <w:t xml:space="preserve">муниципальном этапе </w:t>
      </w:r>
      <w:r w:rsidRPr="008652D5">
        <w:rPr>
          <w:b/>
          <w:bCs/>
          <w:spacing w:val="-3"/>
          <w:sz w:val="28"/>
          <w:szCs w:val="28"/>
        </w:rPr>
        <w:t>конкурс</w:t>
      </w:r>
      <w:r w:rsidR="00B00E20" w:rsidRPr="008652D5">
        <w:rPr>
          <w:b/>
          <w:bCs/>
          <w:spacing w:val="-3"/>
          <w:sz w:val="28"/>
          <w:szCs w:val="28"/>
        </w:rPr>
        <w:t>а</w:t>
      </w:r>
      <w:r w:rsidRPr="008652D5">
        <w:rPr>
          <w:b/>
          <w:bCs/>
          <w:spacing w:val="-3"/>
          <w:sz w:val="28"/>
          <w:szCs w:val="28"/>
        </w:rPr>
        <w:t xml:space="preserve"> проектов</w:t>
      </w:r>
    </w:p>
    <w:p w14:paraId="61235218" w14:textId="77777777" w:rsidR="00D128C9" w:rsidRPr="008652D5" w:rsidRDefault="00D128C9" w:rsidP="007C6BE7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8652D5">
        <w:rPr>
          <w:b/>
          <w:bCs/>
          <w:spacing w:val="-5"/>
          <w:sz w:val="28"/>
          <w:szCs w:val="28"/>
        </w:rPr>
        <w:t>по представлению бюджета для граждан в 202</w:t>
      </w:r>
      <w:r w:rsidR="00915280" w:rsidRPr="008652D5">
        <w:rPr>
          <w:b/>
          <w:bCs/>
          <w:spacing w:val="-5"/>
          <w:sz w:val="28"/>
          <w:szCs w:val="28"/>
        </w:rPr>
        <w:t>6</w:t>
      </w:r>
      <w:r w:rsidRPr="008652D5">
        <w:rPr>
          <w:b/>
          <w:bCs/>
          <w:spacing w:val="-5"/>
          <w:sz w:val="28"/>
          <w:szCs w:val="28"/>
        </w:rPr>
        <w:t xml:space="preserve"> году</w:t>
      </w:r>
    </w:p>
    <w:p w14:paraId="2311421B" w14:textId="77777777" w:rsidR="004A0F42" w:rsidRPr="008652D5" w:rsidRDefault="004A0F42" w:rsidP="007C6BE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8"/>
        </w:rPr>
      </w:pPr>
    </w:p>
    <w:p w14:paraId="6821C20C" w14:textId="77777777" w:rsidR="004A0F42" w:rsidRPr="008652D5" w:rsidRDefault="00CA58BD" w:rsidP="004A0F4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-4"/>
          <w:sz w:val="28"/>
          <w:szCs w:val="28"/>
        </w:rPr>
      </w:pPr>
      <w:r w:rsidRPr="008652D5">
        <w:rPr>
          <w:bCs/>
          <w:spacing w:val="-1"/>
          <w:sz w:val="28"/>
          <w:szCs w:val="28"/>
        </w:rPr>
        <w:t xml:space="preserve">Раздел </w:t>
      </w:r>
      <w:bookmarkStart w:id="0" w:name="_Hlk221200547"/>
      <w:r w:rsidR="00D128C9" w:rsidRPr="008652D5">
        <w:rPr>
          <w:bCs/>
          <w:spacing w:val="-1"/>
          <w:sz w:val="28"/>
          <w:szCs w:val="28"/>
          <w:lang w:val="en-US"/>
        </w:rPr>
        <w:t>I</w:t>
      </w:r>
      <w:r w:rsidR="00D128C9" w:rsidRPr="008652D5">
        <w:rPr>
          <w:bCs/>
          <w:spacing w:val="-4"/>
          <w:sz w:val="28"/>
          <w:szCs w:val="28"/>
        </w:rPr>
        <w:t>.</w:t>
      </w:r>
      <w:bookmarkEnd w:id="0"/>
      <w:r w:rsidR="00D128C9" w:rsidRPr="008652D5">
        <w:rPr>
          <w:bCs/>
          <w:spacing w:val="-4"/>
          <w:sz w:val="28"/>
          <w:szCs w:val="28"/>
        </w:rPr>
        <w:t xml:space="preserve"> </w:t>
      </w:r>
    </w:p>
    <w:p w14:paraId="721E480F" w14:textId="31B41374" w:rsidR="00D128C9" w:rsidRPr="008652D5" w:rsidRDefault="00D128C9" w:rsidP="004A0F4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4"/>
          <w:sz w:val="28"/>
          <w:szCs w:val="28"/>
        </w:rPr>
      </w:pPr>
      <w:r w:rsidRPr="008652D5">
        <w:rPr>
          <w:b/>
          <w:bCs/>
          <w:spacing w:val="-4"/>
          <w:sz w:val="28"/>
          <w:szCs w:val="28"/>
        </w:rPr>
        <w:t>Общие положения</w:t>
      </w:r>
    </w:p>
    <w:p w14:paraId="645B25E6" w14:textId="77777777" w:rsidR="00373E15" w:rsidRPr="008652D5" w:rsidRDefault="00373E15" w:rsidP="004A0F4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4"/>
          <w:sz w:val="28"/>
          <w:szCs w:val="28"/>
        </w:rPr>
      </w:pPr>
    </w:p>
    <w:p w14:paraId="2AEE31DF" w14:textId="05CFCC41" w:rsidR="00A82638" w:rsidRPr="008652D5" w:rsidRDefault="008067B7" w:rsidP="00A82638">
      <w:pPr>
        <w:widowControl w:val="0"/>
        <w:shd w:val="clear" w:color="auto" w:fill="FFFFFF"/>
        <w:tabs>
          <w:tab w:val="left" w:pos="1339"/>
        </w:tabs>
        <w:autoSpaceDE w:val="0"/>
        <w:autoSpaceDN w:val="0"/>
        <w:adjustRightInd w:val="0"/>
        <w:ind w:firstLine="706"/>
        <w:jc w:val="both"/>
      </w:pPr>
      <w:r w:rsidRPr="008652D5">
        <w:rPr>
          <w:sz w:val="28"/>
          <w:szCs w:val="28"/>
        </w:rPr>
        <w:t>1</w:t>
      </w:r>
      <w:r w:rsidR="00FC4002" w:rsidRPr="008652D5">
        <w:rPr>
          <w:sz w:val="28"/>
          <w:szCs w:val="28"/>
        </w:rPr>
        <w:t xml:space="preserve">. </w:t>
      </w:r>
      <w:r w:rsidR="00A82638" w:rsidRPr="008652D5">
        <w:rPr>
          <w:sz w:val="28"/>
          <w:szCs w:val="28"/>
        </w:rPr>
        <w:t xml:space="preserve">Конкурсный проект, рассматриваемый Конкурсной комиссией, должен представлять собой актуальное </w:t>
      </w:r>
      <w:r w:rsidR="00A82638" w:rsidRPr="008652D5">
        <w:rPr>
          <w:spacing w:val="-1"/>
          <w:sz w:val="28"/>
          <w:szCs w:val="28"/>
        </w:rPr>
        <w:t>исследование по тематике Конкурса. При его разработке должны соблюдаться следующие требования</w:t>
      </w:r>
      <w:r w:rsidR="00A82638" w:rsidRPr="008652D5">
        <w:rPr>
          <w:spacing w:val="-2"/>
          <w:sz w:val="28"/>
          <w:szCs w:val="28"/>
        </w:rPr>
        <w:t>:</w:t>
      </w:r>
    </w:p>
    <w:p w14:paraId="0EFBF3F5" w14:textId="0E48A31D" w:rsidR="00A82638" w:rsidRPr="008652D5" w:rsidRDefault="00A82638" w:rsidP="00A82638">
      <w:pPr>
        <w:widowControl w:val="0"/>
        <w:shd w:val="clear" w:color="auto" w:fill="FFFFFF"/>
        <w:autoSpaceDE w:val="0"/>
        <w:autoSpaceDN w:val="0"/>
        <w:adjustRightInd w:val="0"/>
        <w:spacing w:before="7"/>
        <w:ind w:left="7" w:right="7" w:firstLine="706"/>
        <w:jc w:val="both"/>
      </w:pPr>
      <w:r w:rsidRPr="008652D5">
        <w:rPr>
          <w:spacing w:val="-1"/>
          <w:sz w:val="28"/>
          <w:szCs w:val="28"/>
        </w:rPr>
        <w:t xml:space="preserve">соответствие содержания Конкурсного проекта выбранной(-ым) </w:t>
      </w:r>
      <w:r w:rsidRPr="008652D5">
        <w:rPr>
          <w:sz w:val="28"/>
          <w:szCs w:val="28"/>
        </w:rPr>
        <w:t>номина</w:t>
      </w:r>
      <w:r w:rsidR="005965D4" w:rsidRPr="008652D5">
        <w:rPr>
          <w:sz w:val="28"/>
          <w:szCs w:val="28"/>
        </w:rPr>
        <w:softHyphen/>
      </w:r>
      <w:r w:rsidRPr="008652D5">
        <w:rPr>
          <w:sz w:val="28"/>
          <w:szCs w:val="28"/>
        </w:rPr>
        <w:t>ции(-ям);</w:t>
      </w:r>
    </w:p>
    <w:p w14:paraId="72CABD77" w14:textId="77777777" w:rsidR="00A82638" w:rsidRPr="008652D5" w:rsidRDefault="00A82638" w:rsidP="00A82638">
      <w:pPr>
        <w:widowControl w:val="0"/>
        <w:shd w:val="clear" w:color="auto" w:fill="FFFFFF"/>
        <w:autoSpaceDE w:val="0"/>
        <w:autoSpaceDN w:val="0"/>
        <w:adjustRightInd w:val="0"/>
        <w:ind w:left="7" w:right="7" w:firstLine="706"/>
        <w:jc w:val="both"/>
      </w:pPr>
      <w:r w:rsidRPr="008652D5">
        <w:rPr>
          <w:sz w:val="28"/>
          <w:szCs w:val="28"/>
        </w:rPr>
        <w:t>наличие актуальности, цели, задач и обоснованных выводов по исследуемым в номинации(-</w:t>
      </w:r>
      <w:proofErr w:type="spellStart"/>
      <w:r w:rsidRPr="008652D5">
        <w:rPr>
          <w:sz w:val="28"/>
          <w:szCs w:val="28"/>
        </w:rPr>
        <w:t>ях</w:t>
      </w:r>
      <w:proofErr w:type="spellEnd"/>
      <w:r w:rsidRPr="008652D5">
        <w:rPr>
          <w:sz w:val="28"/>
          <w:szCs w:val="28"/>
        </w:rPr>
        <w:t>) проблемам;</w:t>
      </w:r>
    </w:p>
    <w:p w14:paraId="66D378A9" w14:textId="77777777" w:rsidR="00A82638" w:rsidRPr="008652D5" w:rsidRDefault="00A82638" w:rsidP="00A82638">
      <w:pPr>
        <w:widowControl w:val="0"/>
        <w:shd w:val="clear" w:color="auto" w:fill="FFFFFF"/>
        <w:autoSpaceDE w:val="0"/>
        <w:autoSpaceDN w:val="0"/>
        <w:adjustRightInd w:val="0"/>
        <w:ind w:left="713"/>
      </w:pPr>
      <w:r w:rsidRPr="008652D5">
        <w:rPr>
          <w:spacing w:val="-1"/>
          <w:sz w:val="28"/>
          <w:szCs w:val="28"/>
        </w:rPr>
        <w:t>возможность практического применения.</w:t>
      </w:r>
    </w:p>
    <w:p w14:paraId="391910AE" w14:textId="77777777" w:rsidR="0025230B" w:rsidRPr="008652D5" w:rsidRDefault="0025230B" w:rsidP="00D128C9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b/>
          <w:bCs/>
          <w:spacing w:val="-1"/>
          <w:sz w:val="28"/>
          <w:szCs w:val="28"/>
        </w:rPr>
      </w:pPr>
    </w:p>
    <w:p w14:paraId="11A1AD3E" w14:textId="72C3B3EA" w:rsidR="00CA58BD" w:rsidRPr="008652D5" w:rsidRDefault="00CA58BD" w:rsidP="00D128C9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bCs/>
          <w:spacing w:val="-1"/>
          <w:sz w:val="28"/>
          <w:szCs w:val="28"/>
        </w:rPr>
      </w:pPr>
      <w:r w:rsidRPr="008652D5">
        <w:rPr>
          <w:bCs/>
          <w:spacing w:val="-1"/>
          <w:sz w:val="28"/>
          <w:szCs w:val="28"/>
        </w:rPr>
        <w:t xml:space="preserve">Раздел </w:t>
      </w:r>
      <w:r w:rsidR="001070B0" w:rsidRPr="008652D5">
        <w:rPr>
          <w:bCs/>
          <w:spacing w:val="-1"/>
          <w:sz w:val="28"/>
          <w:szCs w:val="28"/>
          <w:lang w:val="en-US"/>
        </w:rPr>
        <w:t>I</w:t>
      </w:r>
      <w:r w:rsidR="008067B7" w:rsidRPr="008652D5">
        <w:rPr>
          <w:bCs/>
          <w:spacing w:val="-1"/>
          <w:sz w:val="28"/>
          <w:szCs w:val="28"/>
          <w:lang w:val="en-US"/>
        </w:rPr>
        <w:t>I</w:t>
      </w:r>
      <w:r w:rsidR="008067B7" w:rsidRPr="008652D5">
        <w:rPr>
          <w:bCs/>
          <w:spacing w:val="-4"/>
          <w:sz w:val="28"/>
          <w:szCs w:val="28"/>
        </w:rPr>
        <w:t>.</w:t>
      </w:r>
      <w:r w:rsidR="00D128C9" w:rsidRPr="008652D5">
        <w:rPr>
          <w:bCs/>
          <w:spacing w:val="-1"/>
          <w:sz w:val="28"/>
          <w:szCs w:val="28"/>
        </w:rPr>
        <w:t xml:space="preserve"> </w:t>
      </w:r>
    </w:p>
    <w:p w14:paraId="027FE8B0" w14:textId="77777777" w:rsidR="00D128C9" w:rsidRPr="008652D5" w:rsidRDefault="00D128C9" w:rsidP="00D128C9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b/>
          <w:bCs/>
          <w:spacing w:val="-1"/>
          <w:sz w:val="28"/>
          <w:szCs w:val="28"/>
        </w:rPr>
      </w:pPr>
      <w:r w:rsidRPr="008652D5">
        <w:rPr>
          <w:b/>
          <w:bCs/>
          <w:spacing w:val="-1"/>
          <w:sz w:val="28"/>
          <w:szCs w:val="28"/>
        </w:rPr>
        <w:t>Оценка заявок, представляемых на Конкурс</w:t>
      </w:r>
    </w:p>
    <w:p w14:paraId="000E4E28" w14:textId="77777777" w:rsidR="00CA58BD" w:rsidRPr="008652D5" w:rsidRDefault="00CA58BD" w:rsidP="00D128C9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</w:pPr>
    </w:p>
    <w:p w14:paraId="3FD8FA13" w14:textId="3B285276" w:rsidR="00D128C9" w:rsidRPr="008652D5" w:rsidRDefault="006D08B6" w:rsidP="00D128C9">
      <w:pPr>
        <w:widowControl w:val="0"/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709"/>
        <w:jc w:val="both"/>
        <w:rPr>
          <w:spacing w:val="-7"/>
          <w:sz w:val="28"/>
          <w:szCs w:val="28"/>
        </w:rPr>
      </w:pPr>
      <w:bookmarkStart w:id="1" w:name="_Hlk221200510"/>
      <w:r w:rsidRPr="008652D5">
        <w:rPr>
          <w:sz w:val="28"/>
          <w:szCs w:val="28"/>
        </w:rPr>
        <w:t>2</w:t>
      </w:r>
      <w:r w:rsidR="005965D4" w:rsidRPr="008652D5">
        <w:rPr>
          <w:sz w:val="28"/>
          <w:szCs w:val="28"/>
        </w:rPr>
        <w:t>. Оценка заявок осуществляется К</w:t>
      </w:r>
      <w:r w:rsidR="00D128C9" w:rsidRPr="008652D5">
        <w:rPr>
          <w:sz w:val="28"/>
          <w:szCs w:val="28"/>
        </w:rPr>
        <w:t xml:space="preserve">онкурсной комиссией по основному и дополнительным критериям по каждой номинации в соответствии с приложением </w:t>
      </w:r>
      <w:r w:rsidR="00C44429" w:rsidRPr="008652D5">
        <w:rPr>
          <w:sz w:val="28"/>
          <w:szCs w:val="28"/>
        </w:rPr>
        <w:t xml:space="preserve">№ </w:t>
      </w:r>
      <w:r w:rsidR="00D128C9" w:rsidRPr="008652D5">
        <w:rPr>
          <w:sz w:val="28"/>
          <w:szCs w:val="28"/>
        </w:rPr>
        <w:t>1 к настоящей Методике</w:t>
      </w:r>
      <w:r w:rsidR="005C4F31" w:rsidRPr="008652D5">
        <w:rPr>
          <w:sz w:val="28"/>
          <w:szCs w:val="28"/>
        </w:rPr>
        <w:t>, а также</w:t>
      </w:r>
      <w:r w:rsidR="009979F3" w:rsidRPr="008652D5">
        <w:rPr>
          <w:sz w:val="28"/>
          <w:szCs w:val="28"/>
        </w:rPr>
        <w:t xml:space="preserve"> оценки предл</w:t>
      </w:r>
      <w:r w:rsidR="005C4F31" w:rsidRPr="008652D5">
        <w:rPr>
          <w:sz w:val="28"/>
          <w:szCs w:val="28"/>
        </w:rPr>
        <w:t>ожений по его практической реализации.</w:t>
      </w:r>
    </w:p>
    <w:bookmarkEnd w:id="1"/>
    <w:p w14:paraId="78FAC7D6" w14:textId="021EDFD5" w:rsidR="009979F3" w:rsidRPr="008652D5" w:rsidRDefault="006D08B6" w:rsidP="009979F3">
      <w:pPr>
        <w:widowControl w:val="0"/>
        <w:shd w:val="clear" w:color="auto" w:fill="FFFFFF"/>
        <w:tabs>
          <w:tab w:val="left" w:pos="13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2D5">
        <w:rPr>
          <w:spacing w:val="-7"/>
          <w:sz w:val="28"/>
          <w:szCs w:val="28"/>
        </w:rPr>
        <w:t>3</w:t>
      </w:r>
      <w:r w:rsidR="009979F3" w:rsidRPr="008652D5">
        <w:rPr>
          <w:spacing w:val="-7"/>
          <w:sz w:val="28"/>
          <w:szCs w:val="28"/>
        </w:rPr>
        <w:t xml:space="preserve">. </w:t>
      </w:r>
      <w:r w:rsidR="00D128C9" w:rsidRPr="008652D5">
        <w:rPr>
          <w:sz w:val="28"/>
          <w:szCs w:val="28"/>
        </w:rPr>
        <w:t>Соответствие основному критерию оценивается по десятибалльной, а дополнительным - по пятибалльной шкале с последующим суммированием.</w:t>
      </w:r>
    </w:p>
    <w:p w14:paraId="41F96EED" w14:textId="77777777" w:rsidR="009979F3" w:rsidRPr="008652D5" w:rsidRDefault="00D128C9" w:rsidP="00D128C9">
      <w:pPr>
        <w:widowControl w:val="0"/>
        <w:shd w:val="clear" w:color="auto" w:fill="FFFFFF"/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 w:rsidRPr="008652D5">
        <w:rPr>
          <w:sz w:val="28"/>
          <w:szCs w:val="28"/>
        </w:rPr>
        <w:t xml:space="preserve">Предложения по реализации </w:t>
      </w:r>
      <w:r w:rsidR="00B927CA" w:rsidRPr="008652D5">
        <w:rPr>
          <w:sz w:val="28"/>
          <w:szCs w:val="28"/>
        </w:rPr>
        <w:t>К</w:t>
      </w:r>
      <w:r w:rsidRPr="008652D5">
        <w:rPr>
          <w:sz w:val="28"/>
          <w:szCs w:val="28"/>
        </w:rPr>
        <w:t xml:space="preserve">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14:paraId="00A72DA5" w14:textId="5D923B1F" w:rsidR="00E552C4" w:rsidRPr="008652D5" w:rsidRDefault="000A15C0" w:rsidP="00D128C9">
      <w:pPr>
        <w:widowControl w:val="0"/>
        <w:shd w:val="clear" w:color="auto" w:fill="FFFFFF"/>
        <w:autoSpaceDE w:val="0"/>
        <w:autoSpaceDN w:val="0"/>
        <w:adjustRightInd w:val="0"/>
        <w:ind w:firstLine="706"/>
        <w:jc w:val="both"/>
      </w:pPr>
      <w:r w:rsidRPr="008652D5">
        <w:rPr>
          <w:sz w:val="28"/>
          <w:szCs w:val="28"/>
        </w:rPr>
        <w:t>Все участники</w:t>
      </w:r>
      <w:r w:rsidR="007B70A2" w:rsidRPr="008652D5">
        <w:rPr>
          <w:sz w:val="28"/>
          <w:szCs w:val="28"/>
        </w:rPr>
        <w:t>, набравшие одинаковое количество баллов, составляющее более половины от максимального</w:t>
      </w:r>
      <w:r w:rsidR="00F511AA" w:rsidRPr="008652D5">
        <w:rPr>
          <w:sz w:val="28"/>
          <w:szCs w:val="28"/>
        </w:rPr>
        <w:t>,</w:t>
      </w:r>
      <w:r w:rsidR="007B70A2" w:rsidRPr="008652D5">
        <w:rPr>
          <w:sz w:val="28"/>
          <w:szCs w:val="28"/>
        </w:rPr>
        <w:t xml:space="preserve"> признаются победителями.</w:t>
      </w:r>
    </w:p>
    <w:p w14:paraId="288EC332" w14:textId="77777777" w:rsidR="00D128C9" w:rsidRPr="008652D5" w:rsidRDefault="00D128C9" w:rsidP="00D128C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right="14" w:firstLine="720"/>
        <w:jc w:val="both"/>
        <w:rPr>
          <w:sz w:val="28"/>
          <w:szCs w:val="28"/>
        </w:rPr>
      </w:pPr>
    </w:p>
    <w:p w14:paraId="07E32E1C" w14:textId="167DE4ED" w:rsidR="00CA58BD" w:rsidRPr="008652D5" w:rsidRDefault="00CA58BD" w:rsidP="00D128C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right="14" w:firstLine="720"/>
        <w:jc w:val="center"/>
        <w:rPr>
          <w:sz w:val="28"/>
          <w:szCs w:val="28"/>
        </w:rPr>
      </w:pPr>
      <w:r w:rsidRPr="008652D5">
        <w:rPr>
          <w:sz w:val="28"/>
          <w:szCs w:val="28"/>
        </w:rPr>
        <w:t xml:space="preserve">Раздел </w:t>
      </w:r>
      <w:r w:rsidR="00AC4564" w:rsidRPr="008652D5">
        <w:rPr>
          <w:sz w:val="28"/>
          <w:szCs w:val="28"/>
          <w:lang w:val="en-US"/>
        </w:rPr>
        <w:t>III</w:t>
      </w:r>
      <w:r w:rsidR="00D128C9" w:rsidRPr="008652D5">
        <w:rPr>
          <w:sz w:val="28"/>
          <w:szCs w:val="28"/>
        </w:rPr>
        <w:t xml:space="preserve">. </w:t>
      </w:r>
    </w:p>
    <w:p w14:paraId="316C9817" w14:textId="77777777" w:rsidR="00D128C9" w:rsidRPr="008652D5" w:rsidRDefault="00D128C9" w:rsidP="00D128C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right="14" w:firstLine="720"/>
        <w:jc w:val="center"/>
        <w:rPr>
          <w:b/>
          <w:bCs/>
          <w:sz w:val="28"/>
          <w:szCs w:val="28"/>
        </w:rPr>
      </w:pPr>
      <w:r w:rsidRPr="008652D5">
        <w:rPr>
          <w:b/>
          <w:bCs/>
          <w:sz w:val="28"/>
          <w:szCs w:val="28"/>
        </w:rPr>
        <w:t>Порядок утверждения результатов Конкурса</w:t>
      </w:r>
    </w:p>
    <w:p w14:paraId="2E13771F" w14:textId="77777777" w:rsidR="00CA58BD" w:rsidRPr="008652D5" w:rsidRDefault="00CA58BD" w:rsidP="00D128C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right="14" w:firstLine="720"/>
        <w:jc w:val="center"/>
      </w:pPr>
    </w:p>
    <w:p w14:paraId="3BCDAA67" w14:textId="43537DB4" w:rsidR="00D128C9" w:rsidRPr="008652D5" w:rsidRDefault="006D08B6" w:rsidP="00207D79">
      <w:pPr>
        <w:widowControl w:val="0"/>
        <w:shd w:val="clear" w:color="auto" w:fill="FFFFFF"/>
        <w:autoSpaceDE w:val="0"/>
        <w:autoSpaceDN w:val="0"/>
        <w:adjustRightInd w:val="0"/>
        <w:ind w:left="7" w:right="7" w:firstLine="713"/>
        <w:jc w:val="both"/>
      </w:pPr>
      <w:r w:rsidRPr="008652D5">
        <w:rPr>
          <w:bCs/>
          <w:spacing w:val="-9"/>
          <w:sz w:val="28"/>
          <w:szCs w:val="28"/>
        </w:rPr>
        <w:t>4</w:t>
      </w:r>
      <w:r w:rsidR="00D128C9" w:rsidRPr="008652D5">
        <w:rPr>
          <w:bCs/>
          <w:spacing w:val="-9"/>
          <w:sz w:val="28"/>
          <w:szCs w:val="28"/>
        </w:rPr>
        <w:t>.</w:t>
      </w:r>
      <w:r w:rsidR="00E8671E" w:rsidRPr="008652D5">
        <w:rPr>
          <w:b/>
          <w:bCs/>
          <w:sz w:val="28"/>
          <w:szCs w:val="28"/>
        </w:rPr>
        <w:t> </w:t>
      </w:r>
      <w:r w:rsidR="00D128C9" w:rsidRPr="008652D5">
        <w:rPr>
          <w:sz w:val="28"/>
          <w:szCs w:val="28"/>
        </w:rPr>
        <w:t>Конкурсная комиссия</w:t>
      </w:r>
      <w:r w:rsidR="00255BB4" w:rsidRPr="008652D5">
        <w:rPr>
          <w:sz w:val="28"/>
          <w:szCs w:val="28"/>
        </w:rPr>
        <w:t xml:space="preserve"> </w:t>
      </w:r>
      <w:r w:rsidR="00D128C9" w:rsidRPr="008652D5">
        <w:rPr>
          <w:spacing w:val="-1"/>
          <w:sz w:val="28"/>
          <w:szCs w:val="28"/>
        </w:rPr>
        <w:t>формирует и утверждает сводную оценку заявок участников Конкурса</w:t>
      </w:r>
      <w:r w:rsidR="00D01B9C" w:rsidRPr="008652D5">
        <w:rPr>
          <w:spacing w:val="-1"/>
          <w:sz w:val="28"/>
          <w:szCs w:val="28"/>
        </w:rPr>
        <w:t xml:space="preserve"> и передает ее Уполномоченному органу для размещения на официальном сайте Организатора Конкурса</w:t>
      </w:r>
      <w:r w:rsidR="00D128C9" w:rsidRPr="008652D5">
        <w:rPr>
          <w:spacing w:val="-1"/>
          <w:sz w:val="28"/>
          <w:szCs w:val="28"/>
        </w:rPr>
        <w:t>.</w:t>
      </w:r>
    </w:p>
    <w:p w14:paraId="4987353B" w14:textId="77777777" w:rsidR="00D128C9" w:rsidRPr="008652D5" w:rsidRDefault="00D128C9" w:rsidP="00D128C9">
      <w:pPr>
        <w:widowControl w:val="0"/>
        <w:shd w:val="clear" w:color="auto" w:fill="FFFFFF"/>
        <w:tabs>
          <w:tab w:val="left" w:pos="1231"/>
        </w:tabs>
        <w:autoSpaceDE w:val="0"/>
        <w:autoSpaceDN w:val="0"/>
        <w:adjustRightInd w:val="0"/>
        <w:ind w:firstLine="720"/>
        <w:jc w:val="both"/>
        <w:sectPr w:rsidR="00D128C9" w:rsidRPr="008652D5" w:rsidSect="000E545B">
          <w:headerReference w:type="default" r:id="rId8"/>
          <w:pgSz w:w="11909" w:h="16834"/>
          <w:pgMar w:top="567" w:right="569" w:bottom="720" w:left="1739" w:header="720" w:footer="720" w:gutter="0"/>
          <w:cols w:space="60"/>
          <w:noEndnote/>
          <w:titlePg/>
          <w:docGrid w:linePitch="272"/>
        </w:sectPr>
      </w:pPr>
    </w:p>
    <w:p w14:paraId="6311FB90" w14:textId="77777777" w:rsidR="00971F41" w:rsidRPr="008652D5" w:rsidRDefault="00971F41" w:rsidP="00A8278C">
      <w:pPr>
        <w:widowControl w:val="0"/>
        <w:shd w:val="clear" w:color="auto" w:fill="FFFFFF"/>
        <w:autoSpaceDE w:val="0"/>
        <w:autoSpaceDN w:val="0"/>
        <w:adjustRightInd w:val="0"/>
        <w:spacing w:line="310" w:lineRule="exact"/>
        <w:ind w:left="5387"/>
        <w:jc w:val="center"/>
        <w:rPr>
          <w:sz w:val="26"/>
          <w:szCs w:val="26"/>
        </w:rPr>
      </w:pPr>
      <w:r w:rsidRPr="008652D5">
        <w:rPr>
          <w:spacing w:val="-5"/>
          <w:sz w:val="26"/>
          <w:szCs w:val="26"/>
        </w:rPr>
        <w:lastRenderedPageBreak/>
        <w:t xml:space="preserve">Приложение </w:t>
      </w:r>
      <w:r w:rsidR="007B70A2" w:rsidRPr="008652D5">
        <w:rPr>
          <w:spacing w:val="-5"/>
          <w:sz w:val="26"/>
          <w:szCs w:val="26"/>
        </w:rPr>
        <w:t xml:space="preserve">№ </w:t>
      </w:r>
      <w:r w:rsidRPr="008652D5">
        <w:rPr>
          <w:spacing w:val="-5"/>
          <w:sz w:val="26"/>
          <w:szCs w:val="26"/>
        </w:rPr>
        <w:t>1</w:t>
      </w:r>
    </w:p>
    <w:p w14:paraId="43ECA911" w14:textId="77777777" w:rsidR="00971F41" w:rsidRPr="008652D5" w:rsidRDefault="00971F41" w:rsidP="00A8278C">
      <w:pPr>
        <w:widowControl w:val="0"/>
        <w:shd w:val="clear" w:color="auto" w:fill="FFFFFF"/>
        <w:autoSpaceDE w:val="0"/>
        <w:autoSpaceDN w:val="0"/>
        <w:adjustRightInd w:val="0"/>
        <w:spacing w:line="310" w:lineRule="exact"/>
        <w:ind w:left="5387"/>
        <w:jc w:val="center"/>
        <w:rPr>
          <w:sz w:val="26"/>
          <w:szCs w:val="26"/>
        </w:rPr>
      </w:pPr>
      <w:r w:rsidRPr="008652D5">
        <w:rPr>
          <w:spacing w:val="-6"/>
          <w:sz w:val="26"/>
          <w:szCs w:val="26"/>
        </w:rPr>
        <w:t>к Методике оценки заявок</w:t>
      </w:r>
    </w:p>
    <w:p w14:paraId="691EBE46" w14:textId="77777777" w:rsidR="00971F41" w:rsidRPr="008652D5" w:rsidRDefault="00971F41" w:rsidP="00A8278C">
      <w:pPr>
        <w:widowControl w:val="0"/>
        <w:shd w:val="clear" w:color="auto" w:fill="FFFFFF"/>
        <w:autoSpaceDE w:val="0"/>
        <w:autoSpaceDN w:val="0"/>
        <w:adjustRightInd w:val="0"/>
        <w:spacing w:line="310" w:lineRule="exact"/>
        <w:ind w:left="5387"/>
        <w:jc w:val="center"/>
        <w:rPr>
          <w:sz w:val="26"/>
          <w:szCs w:val="26"/>
        </w:rPr>
      </w:pPr>
      <w:r w:rsidRPr="008652D5">
        <w:rPr>
          <w:spacing w:val="-8"/>
          <w:sz w:val="26"/>
          <w:szCs w:val="26"/>
        </w:rPr>
        <w:t xml:space="preserve">на участие в </w:t>
      </w:r>
      <w:r w:rsidR="00B00E20" w:rsidRPr="008652D5">
        <w:rPr>
          <w:spacing w:val="-8"/>
          <w:sz w:val="26"/>
          <w:szCs w:val="26"/>
        </w:rPr>
        <w:t xml:space="preserve">муниципальном этапе </w:t>
      </w:r>
      <w:r w:rsidRPr="008652D5">
        <w:rPr>
          <w:spacing w:val="-8"/>
          <w:sz w:val="26"/>
          <w:szCs w:val="26"/>
        </w:rPr>
        <w:t>конкурс</w:t>
      </w:r>
      <w:r w:rsidR="00B00E20" w:rsidRPr="008652D5">
        <w:rPr>
          <w:spacing w:val="-8"/>
          <w:sz w:val="26"/>
          <w:szCs w:val="26"/>
        </w:rPr>
        <w:t>а</w:t>
      </w:r>
      <w:r w:rsidRPr="008652D5">
        <w:rPr>
          <w:spacing w:val="-8"/>
          <w:sz w:val="26"/>
          <w:szCs w:val="26"/>
        </w:rPr>
        <w:t xml:space="preserve"> проектов</w:t>
      </w:r>
    </w:p>
    <w:p w14:paraId="5B76801C" w14:textId="77777777" w:rsidR="00E07D96" w:rsidRPr="008652D5" w:rsidRDefault="00971F41" w:rsidP="00A8278C">
      <w:pPr>
        <w:widowControl w:val="0"/>
        <w:shd w:val="clear" w:color="auto" w:fill="FFFFFF"/>
        <w:autoSpaceDE w:val="0"/>
        <w:autoSpaceDN w:val="0"/>
        <w:adjustRightInd w:val="0"/>
        <w:spacing w:line="310" w:lineRule="exact"/>
        <w:ind w:left="5387"/>
        <w:jc w:val="center"/>
        <w:rPr>
          <w:spacing w:val="-8"/>
          <w:sz w:val="26"/>
          <w:szCs w:val="26"/>
        </w:rPr>
      </w:pPr>
      <w:r w:rsidRPr="008652D5">
        <w:rPr>
          <w:spacing w:val="-8"/>
          <w:sz w:val="26"/>
          <w:szCs w:val="26"/>
        </w:rPr>
        <w:t xml:space="preserve">по представлению бюджета </w:t>
      </w:r>
    </w:p>
    <w:p w14:paraId="6C1D9599" w14:textId="77777777" w:rsidR="00971F41" w:rsidRPr="008652D5" w:rsidRDefault="00971F41" w:rsidP="00A8278C">
      <w:pPr>
        <w:widowControl w:val="0"/>
        <w:shd w:val="clear" w:color="auto" w:fill="FFFFFF"/>
        <w:autoSpaceDE w:val="0"/>
        <w:autoSpaceDN w:val="0"/>
        <w:adjustRightInd w:val="0"/>
        <w:spacing w:line="310" w:lineRule="exact"/>
        <w:ind w:left="5387"/>
        <w:jc w:val="center"/>
        <w:rPr>
          <w:sz w:val="26"/>
          <w:szCs w:val="26"/>
        </w:rPr>
      </w:pPr>
      <w:proofErr w:type="spellStart"/>
      <w:r w:rsidRPr="008652D5">
        <w:rPr>
          <w:spacing w:val="-8"/>
          <w:sz w:val="26"/>
          <w:szCs w:val="26"/>
        </w:rPr>
        <w:t>дляграждан</w:t>
      </w:r>
      <w:proofErr w:type="spellEnd"/>
    </w:p>
    <w:p w14:paraId="46011035" w14:textId="77777777" w:rsidR="00971F41" w:rsidRPr="008652D5" w:rsidRDefault="00971F41" w:rsidP="00971F41">
      <w:pPr>
        <w:widowControl w:val="0"/>
        <w:shd w:val="clear" w:color="auto" w:fill="FFFFFF"/>
        <w:autoSpaceDE w:val="0"/>
        <w:autoSpaceDN w:val="0"/>
        <w:adjustRightInd w:val="0"/>
        <w:spacing w:before="763"/>
        <w:ind w:left="425"/>
        <w:rPr>
          <w:b/>
          <w:bCs/>
          <w:spacing w:val="-1"/>
          <w:sz w:val="28"/>
          <w:szCs w:val="28"/>
        </w:rPr>
      </w:pPr>
      <w:r w:rsidRPr="008652D5">
        <w:rPr>
          <w:b/>
          <w:bCs/>
          <w:spacing w:val="-1"/>
          <w:sz w:val="28"/>
          <w:szCs w:val="28"/>
        </w:rPr>
        <w:t>СОДЕРЖАНИЕ КОНКУРСНЫХ ЗАДАНИЙ ПО НОМИНАЦИЯМ</w:t>
      </w:r>
    </w:p>
    <w:p w14:paraId="31D7A463" w14:textId="77777777" w:rsidR="00971F41" w:rsidRPr="008652D5" w:rsidRDefault="00971F41" w:rsidP="00971F41">
      <w:pPr>
        <w:keepNext/>
        <w:keepLines/>
        <w:widowControl w:val="0"/>
        <w:spacing w:line="360" w:lineRule="auto"/>
        <w:jc w:val="center"/>
        <w:outlineLvl w:val="0"/>
        <w:rPr>
          <w:b/>
          <w:bCs/>
          <w:sz w:val="28"/>
          <w:szCs w:val="28"/>
          <w:u w:val="single"/>
          <w:lang w:bidi="ru-RU"/>
        </w:rPr>
      </w:pPr>
      <w:bookmarkStart w:id="2" w:name="bookmark12"/>
      <w:bookmarkStart w:id="3" w:name="bookmark13"/>
    </w:p>
    <w:p w14:paraId="38CA295B" w14:textId="77777777" w:rsidR="00971F41" w:rsidRPr="008652D5" w:rsidRDefault="00971F41" w:rsidP="00971F41">
      <w:pPr>
        <w:keepNext/>
        <w:keepLines/>
        <w:widowControl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8652D5">
        <w:rPr>
          <w:b/>
          <w:bCs/>
          <w:sz w:val="28"/>
          <w:szCs w:val="28"/>
          <w:u w:val="single"/>
          <w:lang w:bidi="ru-RU"/>
        </w:rPr>
        <w:t xml:space="preserve">Номинации </w:t>
      </w:r>
      <w:bookmarkEnd w:id="2"/>
      <w:bookmarkEnd w:id="3"/>
      <w:r w:rsidRPr="008652D5">
        <w:rPr>
          <w:b/>
          <w:bCs/>
          <w:sz w:val="28"/>
          <w:szCs w:val="28"/>
          <w:u w:val="single"/>
          <w:lang w:bidi="ru-RU"/>
        </w:rPr>
        <w:t>для физических лиц младше 15 лет</w:t>
      </w:r>
    </w:p>
    <w:p w14:paraId="3EA15529" w14:textId="77777777" w:rsidR="00971F41" w:rsidRPr="008652D5" w:rsidRDefault="00E8671E" w:rsidP="00207D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1.</w:t>
      </w:r>
      <w:r w:rsidRPr="008652D5">
        <w:t> </w:t>
      </w:r>
      <w:r w:rsidR="00971F41" w:rsidRPr="008652D5">
        <w:rPr>
          <w:sz w:val="28"/>
          <w:szCs w:val="28"/>
          <w:lang w:bidi="ru-RU"/>
        </w:rPr>
        <w:t xml:space="preserve">Номинация </w:t>
      </w:r>
      <w:r w:rsidR="00971F41" w:rsidRPr="008652D5">
        <w:rPr>
          <w:b/>
          <w:sz w:val="28"/>
          <w:szCs w:val="28"/>
          <w:lang w:bidi="ru-RU"/>
        </w:rPr>
        <w:t>«Бюджет для граждан в современных формах искусства»</w:t>
      </w:r>
      <w:r w:rsidR="00971F41" w:rsidRPr="008652D5">
        <w:rPr>
          <w:sz w:val="28"/>
          <w:szCs w:val="28"/>
          <w:lang w:bidi="ru-RU"/>
        </w:rPr>
        <w:t xml:space="preserve"> предполагает подготовку современного графического проекта, развивающего представление о бюджете, бюджетной терминологии, бюджетной системе и ее принципах, особенностях бюджетного процесса.</w:t>
      </w:r>
    </w:p>
    <w:p w14:paraId="4E4CDC36" w14:textId="77777777" w:rsidR="00971F41" w:rsidRPr="008652D5" w:rsidRDefault="00971F41" w:rsidP="00971F41">
      <w:pPr>
        <w:widowControl w:val="0"/>
        <w:tabs>
          <w:tab w:val="left" w:pos="1094"/>
        </w:tabs>
        <w:ind w:firstLine="709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Проект должен раскрывать тематику бюджетов публично-правовых образований и может быть представлен в жанрах комиксов, графических романов, теней в искусстве, инсталляций, гиперреализма, постмодерна.</w:t>
      </w:r>
    </w:p>
    <w:p w14:paraId="75A8E70B" w14:textId="77777777" w:rsidR="00971F41" w:rsidRPr="008652D5" w:rsidRDefault="00971F41" w:rsidP="00971F41">
      <w:pPr>
        <w:widowControl w:val="0"/>
        <w:tabs>
          <w:tab w:val="left" w:pos="1094"/>
        </w:tabs>
        <w:ind w:firstLine="709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Основным критерием оценки конкурсного проекта по данной номинации является современная форма графической интерпретации бюджетов публично-правовых образований. Соответствие основному критерию оценивается максимально в 10 баллов (исходя из десятибалльной шкалы оценки).</w:t>
      </w:r>
    </w:p>
    <w:p w14:paraId="6BB4929F" w14:textId="77777777" w:rsidR="00971F41" w:rsidRPr="008652D5" w:rsidRDefault="00971F41" w:rsidP="00971F41">
      <w:pPr>
        <w:widowControl w:val="0"/>
        <w:tabs>
          <w:tab w:val="left" w:pos="1094"/>
        </w:tabs>
        <w:ind w:firstLine="709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В качестве дополнительных критериев оценки конкурсного проекта по данной номинации выступают:</w:t>
      </w:r>
    </w:p>
    <w:p w14:paraId="0969C0E5" w14:textId="77777777" w:rsidR="00971F41" w:rsidRPr="008652D5" w:rsidRDefault="00971F41" w:rsidP="00971F41">
      <w:pPr>
        <w:widowControl w:val="0"/>
        <w:tabs>
          <w:tab w:val="left" w:pos="1094"/>
        </w:tabs>
        <w:ind w:firstLine="709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содержание (максимум 5 баллов);</w:t>
      </w:r>
    </w:p>
    <w:p w14:paraId="3919D0A8" w14:textId="77777777" w:rsidR="00971F41" w:rsidRPr="008652D5" w:rsidRDefault="00971F41" w:rsidP="00971F41">
      <w:pPr>
        <w:widowControl w:val="0"/>
        <w:tabs>
          <w:tab w:val="left" w:pos="1094"/>
        </w:tabs>
        <w:ind w:firstLine="709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оригинальность (максимум 5 баллов);</w:t>
      </w:r>
    </w:p>
    <w:p w14:paraId="2E66911A" w14:textId="77777777" w:rsidR="00971F41" w:rsidRPr="008652D5" w:rsidRDefault="00971F41" w:rsidP="00971F41">
      <w:pPr>
        <w:widowControl w:val="0"/>
        <w:tabs>
          <w:tab w:val="left" w:pos="1094"/>
        </w:tabs>
        <w:ind w:firstLine="709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качество оформления и визуализации (максимум 5 баллов).</w:t>
      </w:r>
    </w:p>
    <w:p w14:paraId="2FD964A5" w14:textId="77777777" w:rsidR="00971F41" w:rsidRPr="008652D5" w:rsidRDefault="00971F41" w:rsidP="00971F41">
      <w:pPr>
        <w:widowControl w:val="0"/>
        <w:tabs>
          <w:tab w:val="left" w:pos="1094"/>
        </w:tabs>
        <w:ind w:firstLine="709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14:paraId="41F6CB62" w14:textId="77777777" w:rsidR="00971F41" w:rsidRPr="008652D5" w:rsidRDefault="00E8671E" w:rsidP="007B6FD5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2. </w:t>
      </w:r>
      <w:r w:rsidR="00971F41" w:rsidRPr="008652D5">
        <w:rPr>
          <w:sz w:val="28"/>
          <w:szCs w:val="28"/>
          <w:lang w:bidi="ru-RU"/>
        </w:rPr>
        <w:t xml:space="preserve">В номинации </w:t>
      </w:r>
      <w:r w:rsidR="00971F41" w:rsidRPr="008652D5">
        <w:rPr>
          <w:b/>
          <w:sz w:val="28"/>
          <w:szCs w:val="28"/>
          <w:lang w:bidi="ru-RU"/>
        </w:rPr>
        <w:t>«Лучший видеоролик о бюджете»</w:t>
      </w:r>
      <w:r w:rsidR="00971F41" w:rsidRPr="008652D5">
        <w:rPr>
          <w:sz w:val="28"/>
          <w:szCs w:val="28"/>
          <w:lang w:bidi="ru-RU"/>
        </w:rPr>
        <w:t xml:space="preserve"> участникам предлагается представить вопросы формирования и исполнения бюджетов</w:t>
      </w:r>
      <w:r w:rsidR="007B6FD5" w:rsidRPr="008652D5">
        <w:rPr>
          <w:sz w:val="28"/>
          <w:szCs w:val="28"/>
          <w:lang w:bidi="ru-RU"/>
        </w:rPr>
        <w:t xml:space="preserve"> б</w:t>
      </w:r>
      <w:r w:rsidR="00971F41" w:rsidRPr="008652D5">
        <w:rPr>
          <w:sz w:val="28"/>
          <w:szCs w:val="28"/>
          <w:lang w:bidi="ru-RU"/>
        </w:rPr>
        <w:t>юджетной системы в формате небольших видеороликов продолжительностью до 3 минут. Приветствуется наличие художественных метафор, использование графических цифровых технологий, нестандартная сценарная, режиссерская и операторская работа.</w:t>
      </w:r>
    </w:p>
    <w:p w14:paraId="33E54658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Конкурсный проект может быть оформлен в виде имиджевых, презентационных, обучающих, социальных видеороликов, а также Видео-Арт и клипов.</w:t>
      </w:r>
    </w:p>
    <w:p w14:paraId="7DC86C57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 xml:space="preserve">Основным критерием оценки конкурсного проекта по данной номинации является визуальная форма представления информации о бюджете публично-правового образования. Соответствие основному критерию оценивается максимально в 10 баллов (исходя из десятибалльной шкалы </w:t>
      </w:r>
      <w:r w:rsidRPr="008652D5">
        <w:rPr>
          <w:sz w:val="28"/>
          <w:szCs w:val="28"/>
          <w:lang w:bidi="ru-RU"/>
        </w:rPr>
        <w:lastRenderedPageBreak/>
        <w:t>оценки).</w:t>
      </w:r>
    </w:p>
    <w:p w14:paraId="0CF145A9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В качестве дополнительных критериев оценки конкурсного проекта по данной номинации выступают:</w:t>
      </w:r>
    </w:p>
    <w:p w14:paraId="1F0A2835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художественный уровень проекта, возможность его воспроизведения на различных устройствах (максимум 5 баллов);</w:t>
      </w:r>
    </w:p>
    <w:p w14:paraId="63B53B7D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возможность использования в просветительских, учебных, агитационных и рекламных целях, а также для размещения в социальных сетях (максимум 5 баллов);</w:t>
      </w:r>
    </w:p>
    <w:p w14:paraId="3AB81A21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продолжительность видеоролика до 3 минут, вертикальный формат (максимум 5 баллов).</w:t>
      </w:r>
    </w:p>
    <w:p w14:paraId="43CF3729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14:paraId="7F83EB32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3.</w:t>
      </w:r>
      <w:r w:rsidR="00E8671E" w:rsidRPr="008652D5">
        <w:t> </w:t>
      </w:r>
      <w:r w:rsidRPr="008652D5">
        <w:rPr>
          <w:sz w:val="28"/>
          <w:szCs w:val="28"/>
          <w:lang w:bidi="ru-RU"/>
        </w:rPr>
        <w:t xml:space="preserve">Номинация </w:t>
      </w:r>
      <w:r w:rsidRPr="008652D5">
        <w:rPr>
          <w:b/>
          <w:sz w:val="28"/>
          <w:szCs w:val="28"/>
          <w:lang w:bidi="ru-RU"/>
        </w:rPr>
        <w:t>«Информационные карточки по бюджету для социальных сетей и мессенджеров»</w:t>
      </w:r>
      <w:r w:rsidRPr="008652D5">
        <w:rPr>
          <w:sz w:val="28"/>
          <w:szCs w:val="28"/>
          <w:lang w:bidi="ru-RU"/>
        </w:rPr>
        <w:t xml:space="preserve"> предполагает простое визуальное представление данных о бюджете, бюджетной системе и ее принципах, особенностях бюджетного процесса, лаконично сгруппированных по смыслу для легкого визуального восприятия информации в социальных сетях и мессенджерах.</w:t>
      </w:r>
    </w:p>
    <w:p w14:paraId="02E2CC10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Конкурсный проект может быть оформлен в виде электронных карточек с текстом и иллюстрациями по теме бюджета для граждан, которые могут содержать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 w14:paraId="51BB2EB2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Основным критерием оценки конкурсного проекта по данной номинации является простота визуализации информации о бюджете публично-правового образования. Соответствие основному критерию оценивается максимально в 10 баллов (исходя из десятибалльной шкалы оценки).</w:t>
      </w:r>
    </w:p>
    <w:p w14:paraId="14FB34F1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В качестве дополнительных критериев оценки конкурсного проекта по данной номинации выступают:</w:t>
      </w:r>
    </w:p>
    <w:p w14:paraId="042AB69B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интерактивность, удобный интерфейс (максимум 5 баллов).</w:t>
      </w:r>
    </w:p>
    <w:p w14:paraId="75ABFC7F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содержание (максимум 5 баллов);</w:t>
      </w:r>
    </w:p>
    <w:p w14:paraId="62028A12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широта охвата информации о бюджете публично-правового образования (максимум 5 баллов).</w:t>
      </w:r>
    </w:p>
    <w:p w14:paraId="1677D126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14:paraId="0D9F54E8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16"/>
          <w:szCs w:val="16"/>
          <w:lang w:bidi="ru-RU"/>
        </w:rPr>
      </w:pPr>
    </w:p>
    <w:p w14:paraId="3489014D" w14:textId="77777777" w:rsidR="00971F41" w:rsidRPr="008652D5" w:rsidRDefault="00971F41" w:rsidP="00971F41">
      <w:pPr>
        <w:widowControl w:val="0"/>
        <w:shd w:val="clear" w:color="auto" w:fill="FFFFFF"/>
        <w:ind w:firstLine="740"/>
        <w:jc w:val="center"/>
        <w:rPr>
          <w:b/>
          <w:sz w:val="28"/>
          <w:szCs w:val="28"/>
          <w:u w:val="single"/>
          <w:lang w:bidi="ru-RU"/>
        </w:rPr>
      </w:pPr>
      <w:r w:rsidRPr="008652D5">
        <w:rPr>
          <w:b/>
          <w:sz w:val="28"/>
          <w:szCs w:val="28"/>
          <w:u w:val="single"/>
          <w:lang w:bidi="ru-RU"/>
        </w:rPr>
        <w:t xml:space="preserve">Номинации для физических лиц </w:t>
      </w:r>
      <w:r w:rsidR="002B31FD" w:rsidRPr="008652D5">
        <w:rPr>
          <w:b/>
          <w:sz w:val="28"/>
          <w:szCs w:val="28"/>
          <w:u w:val="single"/>
          <w:lang w:bidi="ru-RU"/>
        </w:rPr>
        <w:t>от</w:t>
      </w:r>
      <w:r w:rsidRPr="008652D5">
        <w:rPr>
          <w:b/>
          <w:sz w:val="28"/>
          <w:szCs w:val="28"/>
          <w:u w:val="single"/>
          <w:lang w:bidi="ru-RU"/>
        </w:rPr>
        <w:t xml:space="preserve"> 15</w:t>
      </w:r>
      <w:r w:rsidR="002B31FD" w:rsidRPr="008652D5">
        <w:rPr>
          <w:b/>
          <w:sz w:val="28"/>
          <w:szCs w:val="28"/>
          <w:u w:val="single"/>
          <w:lang w:bidi="ru-RU"/>
        </w:rPr>
        <w:t xml:space="preserve"> до 35 лет</w:t>
      </w:r>
    </w:p>
    <w:p w14:paraId="0703C995" w14:textId="77777777" w:rsidR="00971F41" w:rsidRPr="008652D5" w:rsidRDefault="00971F41" w:rsidP="00971F41">
      <w:pPr>
        <w:widowControl w:val="0"/>
        <w:shd w:val="clear" w:color="auto" w:fill="FFFFFF"/>
        <w:ind w:firstLine="740"/>
        <w:jc w:val="center"/>
        <w:rPr>
          <w:b/>
          <w:sz w:val="16"/>
          <w:szCs w:val="16"/>
          <w:u w:val="single"/>
          <w:lang w:bidi="ru-RU"/>
        </w:rPr>
      </w:pPr>
    </w:p>
    <w:p w14:paraId="37590E1B" w14:textId="77777777" w:rsidR="00971F41" w:rsidRPr="008652D5" w:rsidRDefault="00004FE2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4</w:t>
      </w:r>
      <w:r w:rsidR="00E8671E" w:rsidRPr="008652D5">
        <w:rPr>
          <w:sz w:val="28"/>
          <w:szCs w:val="28"/>
          <w:lang w:bidi="ru-RU"/>
        </w:rPr>
        <w:t>. </w:t>
      </w:r>
      <w:r w:rsidR="00971F41" w:rsidRPr="008652D5">
        <w:rPr>
          <w:sz w:val="28"/>
          <w:szCs w:val="28"/>
          <w:lang w:bidi="ru-RU"/>
        </w:rPr>
        <w:t xml:space="preserve">Номинация </w:t>
      </w:r>
      <w:r w:rsidR="00971F41" w:rsidRPr="008652D5">
        <w:rPr>
          <w:b/>
          <w:sz w:val="28"/>
          <w:szCs w:val="28"/>
          <w:lang w:bidi="ru-RU"/>
        </w:rPr>
        <w:t>«Бюджет для граждан в современных формах искусства»</w:t>
      </w:r>
      <w:r w:rsidR="00971F41" w:rsidRPr="008652D5">
        <w:rPr>
          <w:sz w:val="28"/>
          <w:szCs w:val="28"/>
          <w:lang w:bidi="ru-RU"/>
        </w:rPr>
        <w:t xml:space="preserve"> предполагает подготовку проекта, в современной графической форме развивающего представление о бюджете, бюджетной терминологии, </w:t>
      </w:r>
      <w:r w:rsidR="00971F41" w:rsidRPr="008652D5">
        <w:rPr>
          <w:sz w:val="28"/>
          <w:szCs w:val="28"/>
          <w:lang w:bidi="ru-RU"/>
        </w:rPr>
        <w:lastRenderedPageBreak/>
        <w:t>бюджетной системе и ее принципах, особенностях бюджетного процесса.</w:t>
      </w:r>
    </w:p>
    <w:p w14:paraId="6E7EE564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Проект должен раскрывать тематику бюджетов публично-правовых образований и может быть представлен в жанрах комиксов, графических романов, теней в искусстве, инсталляций, гиперреализма, постмодерна.</w:t>
      </w:r>
    </w:p>
    <w:p w14:paraId="15332764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Основным критерием оценки конкурсного проекта по данной номинации является современная форма графической интерпретации бюджетов публично-правовых образований. Соответствие основному критерию оценивается максимально в 10 баллов (исходя из десятибалльной шкалы оценки).</w:t>
      </w:r>
    </w:p>
    <w:p w14:paraId="667AD6C1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В качестве дополнительных критериев оценки конкурсного проекта по данной номинации выступают:</w:t>
      </w:r>
    </w:p>
    <w:p w14:paraId="118DA97F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использование современных подходов графического дизайна (максимум 5 баллов);</w:t>
      </w:r>
    </w:p>
    <w:p w14:paraId="02AC1886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оригинальность (максимум 5 баллов);</w:t>
      </w:r>
    </w:p>
    <w:p w14:paraId="1F3586AD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качество оформление и визуализации (максимум 5 баллов).</w:t>
      </w:r>
    </w:p>
    <w:p w14:paraId="637C64F4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14:paraId="3639C7C6" w14:textId="77777777" w:rsidR="00971F41" w:rsidRPr="008652D5" w:rsidRDefault="00004FE2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5</w:t>
      </w:r>
      <w:r w:rsidR="00E8671E" w:rsidRPr="008652D5">
        <w:rPr>
          <w:sz w:val="28"/>
          <w:szCs w:val="28"/>
          <w:lang w:bidi="ru-RU"/>
        </w:rPr>
        <w:t>. </w:t>
      </w:r>
      <w:r w:rsidR="00971F41" w:rsidRPr="008652D5">
        <w:rPr>
          <w:sz w:val="28"/>
          <w:szCs w:val="28"/>
          <w:lang w:bidi="ru-RU"/>
        </w:rPr>
        <w:t xml:space="preserve">В номинации </w:t>
      </w:r>
      <w:r w:rsidR="00971F41" w:rsidRPr="008652D5">
        <w:rPr>
          <w:b/>
          <w:sz w:val="28"/>
          <w:szCs w:val="28"/>
          <w:lang w:bidi="ru-RU"/>
        </w:rPr>
        <w:t>«Лучший видеоролик о бюджете»</w:t>
      </w:r>
      <w:r w:rsidR="00971F41" w:rsidRPr="008652D5">
        <w:rPr>
          <w:sz w:val="28"/>
          <w:szCs w:val="28"/>
          <w:lang w:bidi="ru-RU"/>
        </w:rPr>
        <w:t xml:space="preserve"> участникам предлагается представить вопросы формирования и исполнения бюджетов бюджетной системы в формате небольших видеороликов продолжительностью до 3 минут. Приветствуется наличие художественных метафор, использование графических цифровых технологий, нестандартная сценарная, режиссерская и операторская работа.</w:t>
      </w:r>
    </w:p>
    <w:p w14:paraId="61B1B651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Конкурсный проект может быть оформлен в виде имиджевых, презентационных, обучающих, социальных видеороликов, а также Видео- Арт и клипов.</w:t>
      </w:r>
    </w:p>
    <w:p w14:paraId="79AC34E3" w14:textId="77777777" w:rsidR="00971F41" w:rsidRPr="008652D5" w:rsidRDefault="00971F41" w:rsidP="00971F41">
      <w:pPr>
        <w:widowControl w:val="0"/>
        <w:shd w:val="clear" w:color="auto" w:fill="FFFFFF"/>
        <w:ind w:firstLine="709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Основным критерием оценки конкурсного проекта по данной номинации</w:t>
      </w:r>
      <w:r w:rsidRPr="008652D5">
        <w:rPr>
          <w:sz w:val="28"/>
          <w:szCs w:val="28"/>
          <w:lang w:bidi="ru-RU"/>
        </w:rPr>
        <w:tab/>
        <w:t>является визуальная форма представления информации о бюджете публично-правового образования. Соответствие основному критерию оценивается максимально в 10 баллов (исходя из десятибалльной шкалы оценки).</w:t>
      </w:r>
    </w:p>
    <w:p w14:paraId="5E75E525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В качестве дополнительных критериев оценки конкурсного проекта по данной номинации выступают:</w:t>
      </w:r>
    </w:p>
    <w:p w14:paraId="6BE49FDE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художественный уровень проекта, возможность его воспроизведения на различных устройствах (максимум 5 баллов);</w:t>
      </w:r>
    </w:p>
    <w:p w14:paraId="3CD60946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возможность использования в просветительских, учебных, агитационных и рекламных целях, а также для размещения в социальных сетях (максимум 5 баллов);</w:t>
      </w:r>
    </w:p>
    <w:p w14:paraId="7A2EA58E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продолжительность видеоролика до 3 минут, вертикальный формат (максимум 5 баллов).</w:t>
      </w:r>
    </w:p>
    <w:p w14:paraId="6A9244B3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14:paraId="08627AA5" w14:textId="77777777" w:rsidR="00971F41" w:rsidRPr="008652D5" w:rsidRDefault="00004FE2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6</w:t>
      </w:r>
      <w:r w:rsidR="00E8671E" w:rsidRPr="008652D5">
        <w:rPr>
          <w:sz w:val="28"/>
          <w:szCs w:val="28"/>
          <w:lang w:bidi="ru-RU"/>
        </w:rPr>
        <w:t>. </w:t>
      </w:r>
      <w:r w:rsidR="00971F41" w:rsidRPr="008652D5">
        <w:rPr>
          <w:sz w:val="28"/>
          <w:szCs w:val="28"/>
          <w:lang w:bidi="ru-RU"/>
        </w:rPr>
        <w:t xml:space="preserve">Номинация </w:t>
      </w:r>
      <w:r w:rsidR="00971F41" w:rsidRPr="008652D5">
        <w:rPr>
          <w:b/>
          <w:sz w:val="28"/>
          <w:szCs w:val="28"/>
          <w:lang w:bidi="ru-RU"/>
        </w:rPr>
        <w:t xml:space="preserve">«Информационные карточки по бюджету для </w:t>
      </w:r>
      <w:r w:rsidR="00971F41" w:rsidRPr="008652D5">
        <w:rPr>
          <w:b/>
          <w:sz w:val="28"/>
          <w:szCs w:val="28"/>
          <w:lang w:bidi="ru-RU"/>
        </w:rPr>
        <w:lastRenderedPageBreak/>
        <w:t>социальных сетей и мессенджеров»</w:t>
      </w:r>
      <w:r w:rsidR="00971F41" w:rsidRPr="008652D5">
        <w:rPr>
          <w:sz w:val="28"/>
          <w:szCs w:val="28"/>
          <w:lang w:bidi="ru-RU"/>
        </w:rPr>
        <w:t xml:space="preserve"> предполагает простое визуальное представление данных о бюджете, бюджетной системе и ее принципах, особенностях бюджетного процесса, лаконично сгруппированных по смыслу для более легкого визуального восприятия информации в социальных сетях и мессенджерах.</w:t>
      </w:r>
    </w:p>
    <w:p w14:paraId="4507C9D5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Конкурсный проект может быть оформлен в виде электронных карточек с текстом и иллюстрациями по теме бюджета для граждан, которые могут содержать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 w14:paraId="56D6CB91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 xml:space="preserve"> Основным критерием оценки конкурсного проекта по данной номинации является простота визуализации информации о бюджете публично-правового образования. Соответствие основному критерию оценивается максимально в 10 баллов (исходя из десятибалльной шкалы оценки).</w:t>
      </w:r>
    </w:p>
    <w:p w14:paraId="094C55B1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В качестве дополнительных критериев оценки конкурсного проекта по данной номинации выступают:</w:t>
      </w:r>
    </w:p>
    <w:p w14:paraId="50801CE0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интерактивность, удобный интерфейс (максимум 5 баллов).</w:t>
      </w:r>
    </w:p>
    <w:p w14:paraId="5DE09258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соответствие современным требованиям к информации для распространения через социальные сети и мессенджеры (максимум 5 баллов);</w:t>
      </w:r>
    </w:p>
    <w:p w14:paraId="0B5B1310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широта охвата информации о бюджете публично-правового образования (максимум 5 баллов)</w:t>
      </w:r>
      <w:r w:rsidR="004644DD" w:rsidRPr="008652D5">
        <w:rPr>
          <w:sz w:val="28"/>
          <w:szCs w:val="28"/>
          <w:lang w:bidi="ru-RU"/>
        </w:rPr>
        <w:t>.</w:t>
      </w:r>
    </w:p>
    <w:p w14:paraId="3FF6FF2A" w14:textId="77777777" w:rsidR="00971F41" w:rsidRPr="008652D5" w:rsidRDefault="00971F41" w:rsidP="00971F41">
      <w:pPr>
        <w:widowControl w:val="0"/>
        <w:shd w:val="clear" w:color="auto" w:fill="FFFFFF"/>
        <w:ind w:firstLine="740"/>
        <w:jc w:val="both"/>
        <w:rPr>
          <w:sz w:val="28"/>
          <w:szCs w:val="28"/>
          <w:lang w:bidi="ru-RU"/>
        </w:rPr>
      </w:pPr>
      <w:r w:rsidRPr="008652D5">
        <w:rPr>
          <w:sz w:val="28"/>
          <w:szCs w:val="28"/>
          <w:lang w:bidi="ru-RU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sectPr w:rsidR="00971F41" w:rsidRPr="008652D5" w:rsidSect="00D453E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54E90" w14:textId="77777777" w:rsidR="004800D4" w:rsidRDefault="004800D4" w:rsidP="00F5180F">
      <w:r>
        <w:separator/>
      </w:r>
    </w:p>
  </w:endnote>
  <w:endnote w:type="continuationSeparator" w:id="0">
    <w:p w14:paraId="5AF6041E" w14:textId="77777777" w:rsidR="004800D4" w:rsidRDefault="004800D4" w:rsidP="00F5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F5A02" w14:textId="77777777" w:rsidR="004800D4" w:rsidRDefault="004800D4" w:rsidP="00F5180F">
      <w:r>
        <w:separator/>
      </w:r>
    </w:p>
  </w:footnote>
  <w:footnote w:type="continuationSeparator" w:id="0">
    <w:p w14:paraId="3944E211" w14:textId="77777777" w:rsidR="004800D4" w:rsidRDefault="004800D4" w:rsidP="00F51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7342757"/>
      <w:docPartObj>
        <w:docPartGallery w:val="Page Numbers (Top of Page)"/>
        <w:docPartUnique/>
      </w:docPartObj>
    </w:sdtPr>
    <w:sdtEndPr/>
    <w:sdtContent>
      <w:p w14:paraId="1026CC59" w14:textId="77777777" w:rsidR="004800D4" w:rsidRDefault="004800D4" w:rsidP="00F5180F">
        <w:pPr>
          <w:pStyle w:val="ad"/>
          <w:jc w:val="center"/>
        </w:pPr>
      </w:p>
      <w:p w14:paraId="3B7A1E51" w14:textId="5985FFCC" w:rsidR="004800D4" w:rsidRDefault="00E07DA2" w:rsidP="00F5180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27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470A97E"/>
    <w:lvl w:ilvl="0">
      <w:numFmt w:val="bullet"/>
      <w:lvlText w:val="*"/>
      <w:lvlJc w:val="left"/>
    </w:lvl>
  </w:abstractNum>
  <w:abstractNum w:abstractNumId="1" w15:restartNumberingAfterBreak="0">
    <w:nsid w:val="0E74325B"/>
    <w:multiLevelType w:val="multilevel"/>
    <w:tmpl w:val="094E3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43A77"/>
    <w:multiLevelType w:val="hybridMultilevel"/>
    <w:tmpl w:val="C600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97484"/>
    <w:multiLevelType w:val="hybridMultilevel"/>
    <w:tmpl w:val="BF4A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2F02"/>
    <w:multiLevelType w:val="hybridMultilevel"/>
    <w:tmpl w:val="C3E81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590C57"/>
    <w:multiLevelType w:val="hybridMultilevel"/>
    <w:tmpl w:val="E0C2E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695738"/>
    <w:multiLevelType w:val="hybridMultilevel"/>
    <w:tmpl w:val="160E82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E9869B9"/>
    <w:multiLevelType w:val="hybridMultilevel"/>
    <w:tmpl w:val="6DDA9FB4"/>
    <w:lvl w:ilvl="0" w:tplc="3776FA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B0677"/>
    <w:multiLevelType w:val="hybridMultilevel"/>
    <w:tmpl w:val="A53C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94252"/>
    <w:multiLevelType w:val="hybridMultilevel"/>
    <w:tmpl w:val="E806C39E"/>
    <w:lvl w:ilvl="0" w:tplc="DC9CDF8E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60"/>
    <w:rsid w:val="00003AF9"/>
    <w:rsid w:val="00004FE2"/>
    <w:rsid w:val="0002601E"/>
    <w:rsid w:val="0006025E"/>
    <w:rsid w:val="000624EA"/>
    <w:rsid w:val="000648F0"/>
    <w:rsid w:val="000720AE"/>
    <w:rsid w:val="0007211A"/>
    <w:rsid w:val="000746C9"/>
    <w:rsid w:val="00074FF9"/>
    <w:rsid w:val="000856A2"/>
    <w:rsid w:val="000A15C0"/>
    <w:rsid w:val="000B2970"/>
    <w:rsid w:val="000B2DB4"/>
    <w:rsid w:val="000C2993"/>
    <w:rsid w:val="000C477E"/>
    <w:rsid w:val="000D1592"/>
    <w:rsid w:val="000D36FE"/>
    <w:rsid w:val="000E0E40"/>
    <w:rsid w:val="000E545B"/>
    <w:rsid w:val="000F0492"/>
    <w:rsid w:val="000F5D06"/>
    <w:rsid w:val="000F679F"/>
    <w:rsid w:val="001070B0"/>
    <w:rsid w:val="00107827"/>
    <w:rsid w:val="00110256"/>
    <w:rsid w:val="00113D87"/>
    <w:rsid w:val="00121E5D"/>
    <w:rsid w:val="00124274"/>
    <w:rsid w:val="001306F2"/>
    <w:rsid w:val="00152A37"/>
    <w:rsid w:val="001632FD"/>
    <w:rsid w:val="00163AB7"/>
    <w:rsid w:val="001679E7"/>
    <w:rsid w:val="00172CA5"/>
    <w:rsid w:val="00191CB6"/>
    <w:rsid w:val="001937EF"/>
    <w:rsid w:val="00197ADB"/>
    <w:rsid w:val="001A4319"/>
    <w:rsid w:val="001A66BE"/>
    <w:rsid w:val="001B23DF"/>
    <w:rsid w:val="001C6227"/>
    <w:rsid w:val="001D3F6B"/>
    <w:rsid w:val="001D7EA9"/>
    <w:rsid w:val="001E0E47"/>
    <w:rsid w:val="00200542"/>
    <w:rsid w:val="00202B23"/>
    <w:rsid w:val="002032BB"/>
    <w:rsid w:val="00206D84"/>
    <w:rsid w:val="00207D79"/>
    <w:rsid w:val="0021082D"/>
    <w:rsid w:val="00217C1B"/>
    <w:rsid w:val="00231239"/>
    <w:rsid w:val="00236A07"/>
    <w:rsid w:val="0025230B"/>
    <w:rsid w:val="00255BB4"/>
    <w:rsid w:val="002602B9"/>
    <w:rsid w:val="0027061C"/>
    <w:rsid w:val="00277091"/>
    <w:rsid w:val="00291CB7"/>
    <w:rsid w:val="0029256B"/>
    <w:rsid w:val="0029556A"/>
    <w:rsid w:val="002A3593"/>
    <w:rsid w:val="002B31FD"/>
    <w:rsid w:val="002B3221"/>
    <w:rsid w:val="002B39D7"/>
    <w:rsid w:val="002B68FE"/>
    <w:rsid w:val="002E002D"/>
    <w:rsid w:val="002E222C"/>
    <w:rsid w:val="002F196C"/>
    <w:rsid w:val="003038CA"/>
    <w:rsid w:val="0032557D"/>
    <w:rsid w:val="00333374"/>
    <w:rsid w:val="00334AB3"/>
    <w:rsid w:val="00343CFC"/>
    <w:rsid w:val="003462AF"/>
    <w:rsid w:val="00352226"/>
    <w:rsid w:val="00354864"/>
    <w:rsid w:val="003632FC"/>
    <w:rsid w:val="003638E1"/>
    <w:rsid w:val="003671EC"/>
    <w:rsid w:val="00367E94"/>
    <w:rsid w:val="003707A1"/>
    <w:rsid w:val="00373E15"/>
    <w:rsid w:val="0037427A"/>
    <w:rsid w:val="00377A71"/>
    <w:rsid w:val="003C0719"/>
    <w:rsid w:val="003C1933"/>
    <w:rsid w:val="003C6884"/>
    <w:rsid w:val="003C7F96"/>
    <w:rsid w:val="003D24EF"/>
    <w:rsid w:val="003D4BDE"/>
    <w:rsid w:val="003D6474"/>
    <w:rsid w:val="003E272F"/>
    <w:rsid w:val="003E7075"/>
    <w:rsid w:val="003F55D9"/>
    <w:rsid w:val="00402A8C"/>
    <w:rsid w:val="00411683"/>
    <w:rsid w:val="0041556A"/>
    <w:rsid w:val="0042287E"/>
    <w:rsid w:val="00425596"/>
    <w:rsid w:val="00426259"/>
    <w:rsid w:val="00431A4A"/>
    <w:rsid w:val="00435172"/>
    <w:rsid w:val="0044069D"/>
    <w:rsid w:val="00443465"/>
    <w:rsid w:val="004479F8"/>
    <w:rsid w:val="00457BED"/>
    <w:rsid w:val="004644DD"/>
    <w:rsid w:val="00467D51"/>
    <w:rsid w:val="0047322A"/>
    <w:rsid w:val="00474DF5"/>
    <w:rsid w:val="0048002C"/>
    <w:rsid w:val="004800D4"/>
    <w:rsid w:val="00482CB0"/>
    <w:rsid w:val="00486A5B"/>
    <w:rsid w:val="004A0F42"/>
    <w:rsid w:val="004C63FB"/>
    <w:rsid w:val="004D5D77"/>
    <w:rsid w:val="004E36C0"/>
    <w:rsid w:val="004E4083"/>
    <w:rsid w:val="004F185E"/>
    <w:rsid w:val="004F7CA9"/>
    <w:rsid w:val="00503A11"/>
    <w:rsid w:val="005043F6"/>
    <w:rsid w:val="0050751E"/>
    <w:rsid w:val="005207E0"/>
    <w:rsid w:val="005351E0"/>
    <w:rsid w:val="0054195D"/>
    <w:rsid w:val="00547FF4"/>
    <w:rsid w:val="00555B67"/>
    <w:rsid w:val="00556631"/>
    <w:rsid w:val="00564858"/>
    <w:rsid w:val="00567F89"/>
    <w:rsid w:val="0058176F"/>
    <w:rsid w:val="00592F4F"/>
    <w:rsid w:val="005965D4"/>
    <w:rsid w:val="005A3F8B"/>
    <w:rsid w:val="005B1855"/>
    <w:rsid w:val="005C4F31"/>
    <w:rsid w:val="005C5B77"/>
    <w:rsid w:val="005C5CCB"/>
    <w:rsid w:val="005D0726"/>
    <w:rsid w:val="005E5885"/>
    <w:rsid w:val="005E72D7"/>
    <w:rsid w:val="00615543"/>
    <w:rsid w:val="0064201E"/>
    <w:rsid w:val="00651951"/>
    <w:rsid w:val="00657CB3"/>
    <w:rsid w:val="00660533"/>
    <w:rsid w:val="00662F04"/>
    <w:rsid w:val="006716FC"/>
    <w:rsid w:val="00686C36"/>
    <w:rsid w:val="00687095"/>
    <w:rsid w:val="006876A0"/>
    <w:rsid w:val="006A0EA7"/>
    <w:rsid w:val="006C0A7B"/>
    <w:rsid w:val="006D08B6"/>
    <w:rsid w:val="006D68F3"/>
    <w:rsid w:val="006E0FF3"/>
    <w:rsid w:val="006E229B"/>
    <w:rsid w:val="006E5BB8"/>
    <w:rsid w:val="00703373"/>
    <w:rsid w:val="00707D6F"/>
    <w:rsid w:val="00711CC8"/>
    <w:rsid w:val="00721791"/>
    <w:rsid w:val="0072205F"/>
    <w:rsid w:val="00723A60"/>
    <w:rsid w:val="00746FC7"/>
    <w:rsid w:val="007655D0"/>
    <w:rsid w:val="00766348"/>
    <w:rsid w:val="00771246"/>
    <w:rsid w:val="00776770"/>
    <w:rsid w:val="00787824"/>
    <w:rsid w:val="007A04B7"/>
    <w:rsid w:val="007B683E"/>
    <w:rsid w:val="007B6FD5"/>
    <w:rsid w:val="007B70A2"/>
    <w:rsid w:val="007C45F0"/>
    <w:rsid w:val="007C6BE7"/>
    <w:rsid w:val="007D5670"/>
    <w:rsid w:val="007D5860"/>
    <w:rsid w:val="007D63C8"/>
    <w:rsid w:val="007E2A2C"/>
    <w:rsid w:val="007F0BCC"/>
    <w:rsid w:val="007F1752"/>
    <w:rsid w:val="007F3F9A"/>
    <w:rsid w:val="0080051F"/>
    <w:rsid w:val="0080387C"/>
    <w:rsid w:val="00803957"/>
    <w:rsid w:val="008067B7"/>
    <w:rsid w:val="00807EEB"/>
    <w:rsid w:val="00812700"/>
    <w:rsid w:val="00812AE1"/>
    <w:rsid w:val="00813B41"/>
    <w:rsid w:val="00816827"/>
    <w:rsid w:val="00817E09"/>
    <w:rsid w:val="00834E88"/>
    <w:rsid w:val="00842572"/>
    <w:rsid w:val="00862F5C"/>
    <w:rsid w:val="008652D5"/>
    <w:rsid w:val="00873888"/>
    <w:rsid w:val="00875B2B"/>
    <w:rsid w:val="00882CB8"/>
    <w:rsid w:val="00883D01"/>
    <w:rsid w:val="00890DB3"/>
    <w:rsid w:val="008A05CB"/>
    <w:rsid w:val="008B24C7"/>
    <w:rsid w:val="008B5F35"/>
    <w:rsid w:val="008C1D74"/>
    <w:rsid w:val="008C3800"/>
    <w:rsid w:val="008E0B00"/>
    <w:rsid w:val="008F2410"/>
    <w:rsid w:val="008F4B9A"/>
    <w:rsid w:val="00915280"/>
    <w:rsid w:val="00925DC1"/>
    <w:rsid w:val="00933E79"/>
    <w:rsid w:val="00935DE2"/>
    <w:rsid w:val="00937991"/>
    <w:rsid w:val="00940914"/>
    <w:rsid w:val="0094620F"/>
    <w:rsid w:val="00965697"/>
    <w:rsid w:val="00967D81"/>
    <w:rsid w:val="00971F41"/>
    <w:rsid w:val="00973DB3"/>
    <w:rsid w:val="00973FFC"/>
    <w:rsid w:val="00985375"/>
    <w:rsid w:val="009979F3"/>
    <w:rsid w:val="009A7693"/>
    <w:rsid w:val="009B036C"/>
    <w:rsid w:val="009B46AE"/>
    <w:rsid w:val="009B51B3"/>
    <w:rsid w:val="009B5B90"/>
    <w:rsid w:val="009B5CBD"/>
    <w:rsid w:val="009C0F8F"/>
    <w:rsid w:val="009C74E4"/>
    <w:rsid w:val="009C7A5A"/>
    <w:rsid w:val="009D0A51"/>
    <w:rsid w:val="009D6B1D"/>
    <w:rsid w:val="009F366E"/>
    <w:rsid w:val="00A1003B"/>
    <w:rsid w:val="00A151BB"/>
    <w:rsid w:val="00A52F8F"/>
    <w:rsid w:val="00A56785"/>
    <w:rsid w:val="00A62E06"/>
    <w:rsid w:val="00A704DB"/>
    <w:rsid w:val="00A71025"/>
    <w:rsid w:val="00A71419"/>
    <w:rsid w:val="00A7243E"/>
    <w:rsid w:val="00A76CCE"/>
    <w:rsid w:val="00A80BB9"/>
    <w:rsid w:val="00A82638"/>
    <w:rsid w:val="00A8278C"/>
    <w:rsid w:val="00A91115"/>
    <w:rsid w:val="00A94FD8"/>
    <w:rsid w:val="00A95B4D"/>
    <w:rsid w:val="00AA664D"/>
    <w:rsid w:val="00AB0DA0"/>
    <w:rsid w:val="00AB208D"/>
    <w:rsid w:val="00AC3680"/>
    <w:rsid w:val="00AC4564"/>
    <w:rsid w:val="00AD3C4B"/>
    <w:rsid w:val="00AD4B48"/>
    <w:rsid w:val="00AF0AD4"/>
    <w:rsid w:val="00AF61BF"/>
    <w:rsid w:val="00B00E20"/>
    <w:rsid w:val="00B075D3"/>
    <w:rsid w:val="00B110FC"/>
    <w:rsid w:val="00B12105"/>
    <w:rsid w:val="00B12EF8"/>
    <w:rsid w:val="00B26470"/>
    <w:rsid w:val="00B27416"/>
    <w:rsid w:val="00B30319"/>
    <w:rsid w:val="00B309B6"/>
    <w:rsid w:val="00B32219"/>
    <w:rsid w:val="00B37E93"/>
    <w:rsid w:val="00B520F8"/>
    <w:rsid w:val="00B6159C"/>
    <w:rsid w:val="00B65D0A"/>
    <w:rsid w:val="00B71013"/>
    <w:rsid w:val="00B75C4E"/>
    <w:rsid w:val="00B912AF"/>
    <w:rsid w:val="00B927CA"/>
    <w:rsid w:val="00B92B60"/>
    <w:rsid w:val="00B97036"/>
    <w:rsid w:val="00BA3E5C"/>
    <w:rsid w:val="00BB1EE0"/>
    <w:rsid w:val="00BB5ADF"/>
    <w:rsid w:val="00BB7AB3"/>
    <w:rsid w:val="00BC5E5E"/>
    <w:rsid w:val="00C01C49"/>
    <w:rsid w:val="00C03559"/>
    <w:rsid w:val="00C12537"/>
    <w:rsid w:val="00C162C5"/>
    <w:rsid w:val="00C23812"/>
    <w:rsid w:val="00C34CDB"/>
    <w:rsid w:val="00C44429"/>
    <w:rsid w:val="00C473AE"/>
    <w:rsid w:val="00C47522"/>
    <w:rsid w:val="00C51876"/>
    <w:rsid w:val="00C564F1"/>
    <w:rsid w:val="00C61FBC"/>
    <w:rsid w:val="00C751AC"/>
    <w:rsid w:val="00C76D00"/>
    <w:rsid w:val="00C81B5A"/>
    <w:rsid w:val="00C866A9"/>
    <w:rsid w:val="00C94AE2"/>
    <w:rsid w:val="00C95482"/>
    <w:rsid w:val="00CA212F"/>
    <w:rsid w:val="00CA58BD"/>
    <w:rsid w:val="00CA7BC4"/>
    <w:rsid w:val="00CC735A"/>
    <w:rsid w:val="00CD7ECE"/>
    <w:rsid w:val="00CE1247"/>
    <w:rsid w:val="00CE79CA"/>
    <w:rsid w:val="00CF3F7E"/>
    <w:rsid w:val="00D01B9C"/>
    <w:rsid w:val="00D128C9"/>
    <w:rsid w:val="00D14681"/>
    <w:rsid w:val="00D23A29"/>
    <w:rsid w:val="00D31508"/>
    <w:rsid w:val="00D37158"/>
    <w:rsid w:val="00D453E1"/>
    <w:rsid w:val="00D47731"/>
    <w:rsid w:val="00D739E1"/>
    <w:rsid w:val="00D953E0"/>
    <w:rsid w:val="00D95FE5"/>
    <w:rsid w:val="00DA0201"/>
    <w:rsid w:val="00DB0EC5"/>
    <w:rsid w:val="00DE23BD"/>
    <w:rsid w:val="00DF1239"/>
    <w:rsid w:val="00E07D96"/>
    <w:rsid w:val="00E07DA2"/>
    <w:rsid w:val="00E119F0"/>
    <w:rsid w:val="00E151FA"/>
    <w:rsid w:val="00E1715C"/>
    <w:rsid w:val="00E2427D"/>
    <w:rsid w:val="00E2637B"/>
    <w:rsid w:val="00E356BA"/>
    <w:rsid w:val="00E43AB1"/>
    <w:rsid w:val="00E50B8C"/>
    <w:rsid w:val="00E552C4"/>
    <w:rsid w:val="00E5695E"/>
    <w:rsid w:val="00E571B1"/>
    <w:rsid w:val="00E60144"/>
    <w:rsid w:val="00E66576"/>
    <w:rsid w:val="00E668D8"/>
    <w:rsid w:val="00E671E2"/>
    <w:rsid w:val="00E82DE7"/>
    <w:rsid w:val="00E830E8"/>
    <w:rsid w:val="00E84F60"/>
    <w:rsid w:val="00E8671E"/>
    <w:rsid w:val="00E868F4"/>
    <w:rsid w:val="00E9038A"/>
    <w:rsid w:val="00E90500"/>
    <w:rsid w:val="00E933E3"/>
    <w:rsid w:val="00E93774"/>
    <w:rsid w:val="00E93819"/>
    <w:rsid w:val="00E974DE"/>
    <w:rsid w:val="00E977F3"/>
    <w:rsid w:val="00EA139B"/>
    <w:rsid w:val="00EA6175"/>
    <w:rsid w:val="00EB53DD"/>
    <w:rsid w:val="00EC7F21"/>
    <w:rsid w:val="00F025D2"/>
    <w:rsid w:val="00F0777F"/>
    <w:rsid w:val="00F10A40"/>
    <w:rsid w:val="00F1439E"/>
    <w:rsid w:val="00F374DA"/>
    <w:rsid w:val="00F511AA"/>
    <w:rsid w:val="00F5180F"/>
    <w:rsid w:val="00F545E1"/>
    <w:rsid w:val="00F742DD"/>
    <w:rsid w:val="00F76361"/>
    <w:rsid w:val="00F86BF3"/>
    <w:rsid w:val="00F925C2"/>
    <w:rsid w:val="00F93AEC"/>
    <w:rsid w:val="00F96FA6"/>
    <w:rsid w:val="00FA0BC1"/>
    <w:rsid w:val="00FB37C8"/>
    <w:rsid w:val="00FB53BE"/>
    <w:rsid w:val="00FC3CB5"/>
    <w:rsid w:val="00FC4002"/>
    <w:rsid w:val="00FC49D8"/>
    <w:rsid w:val="00FC6D45"/>
    <w:rsid w:val="00FD0F0B"/>
    <w:rsid w:val="00FD18E1"/>
    <w:rsid w:val="00FE1A02"/>
    <w:rsid w:val="00FE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54CB"/>
  <w15:docId w15:val="{7DA159B3-CD16-4E58-83EB-402A8F7F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152A3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152A37"/>
  </w:style>
  <w:style w:type="table" w:styleId="a7">
    <w:name w:val="Table Grid"/>
    <w:basedOn w:val="a1"/>
    <w:uiPriority w:val="59"/>
    <w:rsid w:val="00152A37"/>
    <w:pPr>
      <w:spacing w:after="0" w:line="24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52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52A3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52A37"/>
    <w:pPr>
      <w:ind w:left="720"/>
      <w:contextualSpacing/>
    </w:pPr>
    <w:rPr>
      <w:sz w:val="24"/>
      <w:szCs w:val="24"/>
    </w:rPr>
  </w:style>
  <w:style w:type="paragraph" w:styleId="2">
    <w:name w:val="Body Text 2"/>
    <w:basedOn w:val="a"/>
    <w:link w:val="20"/>
    <w:rsid w:val="006E5BB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5B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Нормальный"/>
    <w:rsid w:val="003F5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">
    <w:name w:val="Основной текст3"/>
    <w:basedOn w:val="a"/>
    <w:rsid w:val="004E4083"/>
    <w:pPr>
      <w:widowControl w:val="0"/>
      <w:shd w:val="clear" w:color="auto" w:fill="FFFFFF"/>
      <w:spacing w:after="240" w:line="312" w:lineRule="exact"/>
    </w:pPr>
    <w:rPr>
      <w:spacing w:val="1"/>
      <w:sz w:val="25"/>
      <w:szCs w:val="25"/>
      <w:lang w:eastAsia="en-US"/>
    </w:rPr>
  </w:style>
  <w:style w:type="paragraph" w:customStyle="1" w:styleId="1">
    <w:name w:val="Без интервала1"/>
    <w:uiPriority w:val="99"/>
    <w:rsid w:val="004E4083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6876A0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59"/>
    <w:rsid w:val="004E36C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0"/>
    <w:link w:val="ac"/>
    <w:rsid w:val="004E36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Другое"/>
    <w:basedOn w:val="a"/>
    <w:link w:val="ab"/>
    <w:rsid w:val="004E36C0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PlainText1">
    <w:name w:val="Plain Text1"/>
    <w:basedOn w:val="a"/>
    <w:rsid w:val="00687095"/>
    <w:rPr>
      <w:rFonts w:ascii="Courier New" w:hAnsi="Courier New"/>
    </w:rPr>
  </w:style>
  <w:style w:type="paragraph" w:styleId="ad">
    <w:name w:val="header"/>
    <w:basedOn w:val="a"/>
    <w:link w:val="ae"/>
    <w:uiPriority w:val="99"/>
    <w:unhideWhenUsed/>
    <w:rsid w:val="00F5180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518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5180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518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6E229B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00542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59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542E-2440-4802-93AA-9683E232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2026-02-06T13:33:00Z</cp:lastPrinted>
  <dcterms:created xsi:type="dcterms:W3CDTF">2026-02-09T08:10:00Z</dcterms:created>
  <dcterms:modified xsi:type="dcterms:W3CDTF">2026-02-09T08:10:00Z</dcterms:modified>
</cp:coreProperties>
</file>