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5D" w:rsidRPr="00E96D5D" w:rsidRDefault="00E96D5D" w:rsidP="00E96D5D">
      <w:pPr>
        <w:pStyle w:val="revannmrcssattr"/>
        <w:shd w:val="clear" w:color="auto" w:fill="FFFFFF"/>
        <w:spacing w:after="180" w:afterAutospacing="0"/>
        <w:jc w:val="both"/>
        <w:rPr>
          <w:b/>
          <w:bCs/>
          <w:color w:val="2C2D2E"/>
          <w:sz w:val="28"/>
          <w:szCs w:val="28"/>
        </w:rPr>
      </w:pPr>
      <w:r w:rsidRPr="00E96D5D">
        <w:rPr>
          <w:b/>
          <w:bCs/>
          <w:color w:val="2C2D2E"/>
          <w:sz w:val="28"/>
          <w:szCs w:val="28"/>
        </w:rPr>
        <w:t>Обновлена форма предоставления работодателями информации о выполнении квоты для приема на работу инвалидов</w:t>
      </w:r>
    </w:p>
    <w:p w:rsidR="00E96D5D" w:rsidRPr="00E96D5D" w:rsidRDefault="00E96D5D" w:rsidP="00E96D5D">
      <w:pPr>
        <w:pStyle w:val="a3"/>
        <w:shd w:val="clear" w:color="auto" w:fill="FFFFFF"/>
        <w:spacing w:after="180" w:afterAutospacing="0"/>
        <w:jc w:val="both"/>
        <w:rPr>
          <w:color w:val="2C2D2E"/>
          <w:sz w:val="28"/>
          <w:szCs w:val="28"/>
        </w:rPr>
      </w:pPr>
      <w:r w:rsidRPr="00E96D5D">
        <w:rPr>
          <w:color w:val="2C2D2E"/>
          <w:sz w:val="28"/>
          <w:szCs w:val="28"/>
        </w:rPr>
        <w:t>В новой редакции изложена форма N 7, предусмотренная приложением к приказу Минтруда России от 16 апреля 2024 г. N 195н.</w:t>
      </w:r>
    </w:p>
    <w:p w:rsidR="00E96D5D" w:rsidRPr="00E96D5D" w:rsidRDefault="00E96D5D" w:rsidP="00E96D5D">
      <w:pPr>
        <w:pStyle w:val="a3"/>
        <w:shd w:val="clear" w:color="auto" w:fill="FFFFFF"/>
        <w:spacing w:after="180" w:afterAutospacing="0"/>
        <w:jc w:val="both"/>
        <w:rPr>
          <w:color w:val="2C2D2E"/>
          <w:sz w:val="28"/>
          <w:szCs w:val="28"/>
        </w:rPr>
      </w:pPr>
      <w:r w:rsidRPr="00E96D5D">
        <w:rPr>
          <w:color w:val="2C2D2E"/>
          <w:sz w:val="28"/>
          <w:szCs w:val="28"/>
        </w:rPr>
        <w:t>Форма заполняется в случае, если численность работников непосредственно в организации (филиале, представительстве, ином обособленном структурном подразделении), у индивидуального предпринимателя более 35 человек.</w:t>
      </w:r>
    </w:p>
    <w:p w:rsidR="00E96D5D" w:rsidRPr="00E96D5D" w:rsidRDefault="00E96D5D" w:rsidP="00E96D5D">
      <w:pPr>
        <w:pStyle w:val="a3"/>
        <w:shd w:val="clear" w:color="auto" w:fill="FFFFFF"/>
        <w:spacing w:after="180" w:afterAutospacing="0"/>
        <w:jc w:val="both"/>
        <w:rPr>
          <w:color w:val="2C2D2E"/>
          <w:sz w:val="28"/>
          <w:szCs w:val="28"/>
        </w:rPr>
      </w:pPr>
      <w:r w:rsidRPr="00E96D5D">
        <w:rPr>
          <w:color w:val="2C2D2E"/>
          <w:sz w:val="28"/>
          <w:szCs w:val="28"/>
        </w:rPr>
        <w:t>Приказ вступает в силу с 1 сентября 2026 г.</w:t>
      </w:r>
    </w:p>
    <w:p w:rsidR="00832824" w:rsidRDefault="00832824">
      <w:bookmarkStart w:id="0" w:name="_GoBack"/>
      <w:bookmarkEnd w:id="0"/>
    </w:p>
    <w:sectPr w:rsidR="0083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38"/>
    <w:rsid w:val="00805338"/>
    <w:rsid w:val="00832824"/>
    <w:rsid w:val="00E9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699E7-2D26-497B-9035-267A1D48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vannmrcssattr">
    <w:name w:val="rev_ann_mr_css_attr"/>
    <w:basedOn w:val="a"/>
    <w:rsid w:val="00E9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6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2026-06-02T05:48:00Z</cp:lastPrinted>
  <dcterms:created xsi:type="dcterms:W3CDTF">2026-06-02T05:48:00Z</dcterms:created>
  <dcterms:modified xsi:type="dcterms:W3CDTF">2026-06-02T05:48:00Z</dcterms:modified>
</cp:coreProperties>
</file>